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04F7" w:rsidR="006F492A" w:rsidP="00A204F7" w:rsidRDefault="00FA2F63" w14:paraId="39CB0020" w14:textId="5AA6AE4F">
      <w:pPr>
        <w:pStyle w:val="Title"/>
        <w:jc w:val="center"/>
        <w:rPr>
          <w:rFonts w:eastAsia="Times New Roman"/>
          <w:color w:val="000000" w:themeColor="text1"/>
        </w:rPr>
      </w:pPr>
      <w:r w:rsidR="00FA2F63">
        <w:rPr/>
        <w:t>C</w:t>
      </w:r>
      <w:r w:rsidR="558C5A78">
        <w:rPr/>
        <w:t xml:space="preserve">EJA </w:t>
      </w:r>
      <w:r w:rsidR="006F492A">
        <w:rPr/>
        <w:t>Stipend Policy</w:t>
      </w:r>
      <w:r w:rsidR="00FA2F63">
        <w:rPr/>
        <w:t xml:space="preserve"> and Procedure</w:t>
      </w:r>
    </w:p>
    <w:p w:rsidRPr="00A204F7" w:rsidR="006373A6" w:rsidP="6FC89295" w:rsidRDefault="006373A6" w14:paraId="67A95D46" w14:textId="1E5189E7">
      <w:pPr>
        <w:spacing w:before="240" w:after="240" w:line="276" w:lineRule="auto"/>
        <w:rPr>
          <w:rFonts w:ascii="Calibri" w:hAnsi="Calibri" w:eastAsia="Times New Roman" w:cs="Calibri" w:asciiTheme="minorAscii" w:hAnsiTheme="minorAscii" w:cstheme="minorAscii"/>
          <w:color w:val="000000" w:themeColor="text1"/>
          <w:sz w:val="24"/>
          <w:szCs w:val="24"/>
        </w:rPr>
      </w:pP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The </w:t>
      </w:r>
      <w:r w:rsidRPr="6FC89295" w:rsidR="3CC1604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C</w:t>
      </w:r>
      <w:r w:rsidRPr="6FC89295" w:rsidR="2CAEF23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EJA Workforce 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Program</w:t>
      </w:r>
      <w:r w:rsidRPr="6FC89295" w:rsidR="05AA61FF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s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seek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to </w:t>
      </w:r>
      <w:r w:rsidRPr="6FC89295" w:rsidR="00D604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reduce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economic barriers </w:t>
      </w:r>
      <w:r w:rsidRPr="6FC89295" w:rsidR="00D604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that make it difficult to </w:t>
      </w:r>
      <w:r w:rsidRPr="6FC89295" w:rsidR="00D604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participate</w:t>
      </w:r>
      <w:r w:rsidRPr="6FC89295" w:rsidR="00D604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in training</w:t>
      </w:r>
      <w:r w:rsidRPr="6FC89295" w:rsidR="004D61C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by providing </w:t>
      </w:r>
      <w:r w:rsidRPr="6FC89295" w:rsidR="00D604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stipend</w:t>
      </w:r>
      <w:r w:rsidRPr="6FC89295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payments for participants.</w:t>
      </w:r>
    </w:p>
    <w:p w:rsidRPr="00A204F7" w:rsidR="006373A6" w:rsidP="006373A6" w:rsidRDefault="006373A6" w14:paraId="676C2596" w14:textId="665E6B67">
      <w:pPr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A stipend is a fixed</w:t>
      </w:r>
      <w:r w:rsidRPr="00A204F7" w:rsidR="004D61C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,</w:t>
      </w: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regular small payment made to </w:t>
      </w:r>
      <w:r w:rsidRPr="00A204F7" w:rsidR="004D61C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participants. S</w:t>
      </w: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tipends </w:t>
      </w:r>
      <w:r w:rsidRPr="00A204F7" w:rsidR="004D61C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are</w:t>
      </w: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based on attendance</w:t>
      </w:r>
      <w:r w:rsidRPr="00A204F7" w:rsidR="00C67D61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during all training activities associated with this program</w:t>
      </w: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A204F7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</w:rPr>
        <w:t>The stipend is not a wage</w:t>
      </w:r>
      <w:r w:rsidRPr="00A204F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; it is intended to cover incidental costs incurred while attending the pre-apprenticeship training program. </w:t>
      </w:r>
    </w:p>
    <w:p w:rsidRPr="00A204F7" w:rsidR="006373A6" w:rsidP="796E08BE" w:rsidRDefault="006373A6" w14:paraId="3AEADF8F" w14:textId="402C8FF5">
      <w:pPr>
        <w:spacing w:before="240" w:after="240" w:line="257" w:lineRule="auto"/>
        <w:rPr>
          <w:rFonts w:ascii="Calibri" w:hAnsi="Calibri" w:eastAsia="Times New Roman" w:cs="Calibri" w:asciiTheme="minorAscii" w:hAnsiTheme="minorAscii" w:cstheme="minorAscii"/>
          <w:color w:val="000000" w:themeColor="text1"/>
          <w:sz w:val="24"/>
          <w:szCs w:val="24"/>
        </w:rPr>
      </w:pP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Stipends </w:t>
      </w:r>
      <w:r w:rsidRPr="07C6FA47" w:rsidR="00C67D6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are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paid based on actual hours of attendance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. Participants’ attendance will be tracked to 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determine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stipend payments. </w:t>
      </w:r>
      <w:r w:rsidRPr="07C6FA47" w:rsidR="7290080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S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tipends 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are set at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$1</w:t>
      </w:r>
      <w:r w:rsidRPr="07C6FA47" w:rsidR="00D21A7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3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per training hour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and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7C6FA47" w:rsidR="00FF3C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given to all participants</w:t>
      </w:r>
      <w:r w:rsidRPr="07C6FA47" w:rsidR="00EA030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, regardless of need</w:t>
      </w:r>
      <w:r w:rsidRPr="07C6FA47" w:rsidR="00FF3C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These payments 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are made </w:t>
      </w:r>
      <w:r w:rsidRPr="07C6FA47" w:rsidR="009D622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every 1-2 weeks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based on the number of instruction hours</w:t>
      </w:r>
      <w:r w:rsidRPr="07C6FA47" w:rsidR="00FF3C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attended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during the previous week</w:t>
      </w:r>
      <w:r w:rsidRPr="07C6FA47" w:rsidR="009D622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(</w:t>
      </w:r>
      <w:r w:rsidRPr="07C6FA47" w:rsidR="00FA2F6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s</w:t>
      </w:r>
      <w:r w:rsidRPr="07C6FA47" w:rsidR="009D622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)</w:t>
      </w:r>
      <w:r w:rsidRPr="07C6FA47" w:rsidR="006373A6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. </w:t>
      </w:r>
    </w:p>
    <w:p w:rsidRPr="00A204F7" w:rsidR="00F56171" w:rsidP="006373A6" w:rsidRDefault="003E17E1" w14:paraId="722C3E83" w14:textId="0D5A9F3B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04F7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A204F7" w:rsidR="006373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articipants are </w:t>
      </w:r>
      <w:r w:rsidRPr="00A204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not paid for hours they do not attend, but they may </w:t>
      </w:r>
      <w:r w:rsidRPr="00A204F7" w:rsidR="00BE26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receive payment for </w:t>
      </w:r>
      <w:r w:rsidRPr="00A204F7">
        <w:rPr>
          <w:rFonts w:asciiTheme="minorHAnsi" w:hAnsiTheme="minorHAnsi" w:cstheme="minorHAnsi"/>
          <w:color w:val="000000" w:themeColor="text1"/>
          <w:sz w:val="24"/>
          <w:szCs w:val="24"/>
        </w:rPr>
        <w:t>make up sessions</w:t>
      </w:r>
      <w:r w:rsidRPr="00A204F7" w:rsidR="006373A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E26ED" w:rsidRDefault="005A496D" w14:paraId="2AFFBEB0" w14:textId="31B91CCF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3BC46A0E" w:rsidR="005A496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 xml:space="preserve">The following </w:t>
      </w:r>
      <w:r w:rsidRPr="3BC46A0E" w:rsidR="10E44792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 xml:space="preserve">policy template </w:t>
      </w:r>
      <w:r w:rsidRPr="3BC46A0E" w:rsidR="00A204F7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>can be</w:t>
      </w:r>
      <w:r w:rsidRPr="3BC46A0E" w:rsidR="005A496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 xml:space="preserve"> shared with </w:t>
      </w:r>
      <w:r w:rsidRPr="3BC46A0E" w:rsidR="00A204F7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>participants</w:t>
      </w:r>
      <w:r w:rsidRPr="3BC46A0E" w:rsidR="005A496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>.</w:t>
      </w:r>
      <w:r w:rsidRPr="3BC46A0E" w:rsidR="005A496D">
        <w:rPr>
          <w:rFonts w:ascii="Calibri" w:hAnsi="Calibri" w:eastAsia="Times New Roman" w:cs="Calibri" w:asciiTheme="minorAscii" w:hAnsiTheme="minorAscii" w:cstheme="minorAscii"/>
          <w:b w:val="1"/>
          <w:bCs w:val="1"/>
          <w:sz w:val="26"/>
          <w:szCs w:val="26"/>
        </w:rPr>
        <w:t xml:space="preserve"> </w:t>
      </w:r>
      <w:r w:rsidRPr="3BC46A0E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br w:type="page"/>
      </w:r>
    </w:p>
    <w:p w:rsidRPr="00DF2E94" w:rsidR="00ED48C5" w:rsidP="00395598" w:rsidRDefault="00A94371" w14:paraId="5299F69B" w14:textId="3CD8BF35">
      <w:pPr>
        <w:pStyle w:val="Title"/>
        <w:jc w:val="center"/>
        <w:rPr>
          <w:rFonts w:eastAsia="Times New Roman"/>
        </w:rPr>
      </w:pPr>
      <w:r w:rsidRPr="6FC89295" w:rsidR="00A94371">
        <w:rPr>
          <w:rFonts w:eastAsia="Times New Roman"/>
        </w:rPr>
        <w:t>C</w:t>
      </w:r>
      <w:r w:rsidRPr="6FC89295" w:rsidR="45C93984">
        <w:rPr>
          <w:rFonts w:eastAsia="Times New Roman"/>
        </w:rPr>
        <w:t xml:space="preserve">EJA Program </w:t>
      </w:r>
      <w:r w:rsidRPr="6FC89295" w:rsidR="00A94371">
        <w:rPr>
          <w:rFonts w:eastAsia="Times New Roman"/>
        </w:rPr>
        <w:t>Stipend</w:t>
      </w:r>
      <w:r w:rsidRPr="6FC89295" w:rsidR="00395598">
        <w:rPr>
          <w:rFonts w:eastAsia="Times New Roman"/>
        </w:rPr>
        <w:t xml:space="preserve"> Policy</w:t>
      </w:r>
    </w:p>
    <w:p w:rsidR="00395598" w:rsidP="00395598" w:rsidRDefault="00395598" w14:paraId="3D827DF6" w14:textId="77777777"/>
    <w:p w:rsidR="002146DD" w:rsidP="00395598" w:rsidRDefault="002146DD" w14:paraId="2B965D29" w14:textId="77777777"/>
    <w:p w:rsidR="00527BBE" w:rsidP="00395598" w:rsidRDefault="00BE26ED" w14:paraId="6B657FF2" w14:textId="0F96AD0E">
      <w:r w:rsidR="00BE26ED">
        <w:rPr/>
        <w:t>Y</w:t>
      </w:r>
      <w:r w:rsidR="00FF210C">
        <w:rPr/>
        <w:t>ou will receive a stipend of $1</w:t>
      </w:r>
      <w:r w:rsidR="53EE2972">
        <w:rPr/>
        <w:t>3</w:t>
      </w:r>
      <w:r w:rsidR="00FF210C">
        <w:rPr/>
        <w:t xml:space="preserve"> for every hour of training you attend</w:t>
      </w:r>
      <w:r w:rsidR="00BE26ED">
        <w:rPr/>
        <w:t xml:space="preserve"> as part of the </w:t>
      </w:r>
      <w:r w:rsidR="363EC8D4">
        <w:rPr/>
        <w:t>[</w:t>
      </w:r>
      <w:r w:rsidR="00BE26ED">
        <w:rPr/>
        <w:t>Climate Works Pre-apprenticeship Program</w:t>
      </w:r>
      <w:r w:rsidR="7C59AFE4">
        <w:rPr/>
        <w:t xml:space="preserve"> or CEJA Workforce Hubs Program</w:t>
      </w:r>
      <w:r w:rsidR="4197B8FE">
        <w:rPr/>
        <w:t>]</w:t>
      </w:r>
      <w:r w:rsidR="00FF210C">
        <w:rPr/>
        <w:t xml:space="preserve">. We will track your attendance every day and pay </w:t>
      </w:r>
      <w:r w:rsidR="007E65B0">
        <w:rPr/>
        <w:t xml:space="preserve">stipends every </w:t>
      </w:r>
      <w:r w:rsidR="27B02CF8">
        <w:rPr/>
        <w:t xml:space="preserve">[one or </w:t>
      </w:r>
      <w:r w:rsidR="007E65B0">
        <w:rPr/>
        <w:t>two</w:t>
      </w:r>
      <w:r w:rsidR="2262BBCA">
        <w:rPr/>
        <w:t>]</w:t>
      </w:r>
      <w:r w:rsidR="007E65B0">
        <w:rPr/>
        <w:t xml:space="preserve"> weeks, based on your attendance. </w:t>
      </w:r>
    </w:p>
    <w:p w:rsidR="00047E0C" w:rsidP="00395598" w:rsidRDefault="00047E0C" w14:paraId="70651997" w14:textId="304BEA3A">
      <w:r w:rsidR="00047E0C">
        <w:rPr/>
        <w:t xml:space="preserve">You </w:t>
      </w:r>
      <w:r w:rsidR="00047E0C">
        <w:rPr/>
        <w:t>are expected to attend</w:t>
      </w:r>
      <w:r w:rsidR="00047E0C">
        <w:rPr/>
        <w:t xml:space="preserve"> training for</w:t>
      </w:r>
      <w:r w:rsidR="00047E0C">
        <w:rPr/>
        <w:t xml:space="preserve"> </w:t>
      </w:r>
      <w:r w:rsidR="00047E0C">
        <w:rPr/>
        <w:t>[number]</w:t>
      </w:r>
      <w:r w:rsidR="00047E0C">
        <w:rPr/>
        <w:t xml:space="preserve"> days per week for </w:t>
      </w:r>
      <w:r w:rsidR="00047E0C">
        <w:rPr/>
        <w:t>[number]</w:t>
      </w:r>
      <w:r w:rsidR="00047E0C">
        <w:rPr/>
        <w:t xml:space="preserve"> hours each day. Th</w:t>
      </w:r>
      <w:r w:rsidR="00047E0C">
        <w:rPr/>
        <w:t>e</w:t>
      </w:r>
      <w:r w:rsidR="00047E0C">
        <w:rPr/>
        <w:t xml:space="preserve"> </w:t>
      </w:r>
      <w:r w:rsidR="00047E0C">
        <w:rPr/>
        <w:t>training</w:t>
      </w:r>
      <w:r w:rsidR="00047E0C">
        <w:rPr/>
        <w:t xml:space="preserve"> will last </w:t>
      </w:r>
      <w:r w:rsidR="00047E0C">
        <w:rPr/>
        <w:t>[number]</w:t>
      </w:r>
      <w:r w:rsidR="00047E0C">
        <w:rPr/>
        <w:t xml:space="preserve"> weeks</w:t>
      </w:r>
      <w:r w:rsidR="00047E0C">
        <w:rPr/>
        <w:t xml:space="preserve"> for a total of [number]</w:t>
      </w:r>
      <w:r w:rsidR="00047E0C">
        <w:rPr/>
        <w:t xml:space="preserve"> training hours. </w:t>
      </w:r>
      <w:r w:rsidR="00047E0C">
        <w:rPr/>
        <w:t xml:space="preserve">If you </w:t>
      </w:r>
      <w:r w:rsidR="008F72D1">
        <w:rPr/>
        <w:t>attend all of the training sessions, you can earn a total of ($)</w:t>
      </w:r>
      <w:r w:rsidR="008D4DA5">
        <w:rPr/>
        <w:t xml:space="preserve"> per week and ($) for the entire </w:t>
      </w:r>
      <w:r w:rsidR="00527BBE">
        <w:rPr/>
        <w:t>training program</w:t>
      </w:r>
      <w:r w:rsidR="008D4DA5">
        <w:rPr/>
        <w:t xml:space="preserve">. </w:t>
      </w:r>
    </w:p>
    <w:p w:rsidRPr="002E51FB" w:rsidR="00ED48C5" w:rsidP="00395598" w:rsidRDefault="00ED48C5" w14:paraId="1A7BF64F" w14:textId="77777777">
      <w:pPr>
        <w:rPr>
          <w:b/>
          <w:bCs/>
        </w:rPr>
      </w:pPr>
      <w:r w:rsidRPr="002E51FB">
        <w:rPr>
          <w:b/>
          <w:bCs/>
        </w:rPr>
        <w:t>Attendance</w:t>
      </w:r>
    </w:p>
    <w:p w:rsidR="00ED48C5" w:rsidP="00395598" w:rsidRDefault="2BDD8F83" w14:paraId="71D9131A" w14:textId="1FA4E3D0">
      <w:r w:rsidRPr="3626D495">
        <w:t>You will need to attend at least 80% of the</w:t>
      </w:r>
      <w:r w:rsidRPr="3626D495" w:rsidR="00A576D1">
        <w:t xml:space="preserve"> training sessions</w:t>
      </w:r>
      <w:r w:rsidRPr="3626D495" w:rsidR="65A663E5">
        <w:t xml:space="preserve"> to complete the program</w:t>
      </w:r>
      <w:r w:rsidRPr="3626D495" w:rsidR="00ED48C5">
        <w:t xml:space="preserve">. If </w:t>
      </w:r>
      <w:r w:rsidRPr="3626D495" w:rsidR="00A576D1">
        <w:t>you cannot attend</w:t>
      </w:r>
      <w:r w:rsidRPr="3626D495" w:rsidR="00FD3C5A">
        <w:t xml:space="preserve">, you can make up </w:t>
      </w:r>
      <w:r w:rsidRPr="3626D495" w:rsidR="00ED48C5">
        <w:t xml:space="preserve">hours </w:t>
      </w:r>
      <w:r w:rsidRPr="3626D495" w:rsidR="57D2E3AA">
        <w:t xml:space="preserve">on a different </w:t>
      </w:r>
      <w:r w:rsidRPr="3626D495" w:rsidR="00ED48C5">
        <w:t>date</w:t>
      </w:r>
      <w:r w:rsidRPr="3626D495" w:rsidR="00D96662">
        <w:t xml:space="preserve"> and receive a stipend for those hours</w:t>
      </w:r>
      <w:r w:rsidRPr="3626D495" w:rsidR="00ED48C5">
        <w:t xml:space="preserve">. </w:t>
      </w:r>
      <w:r w:rsidRPr="3626D495" w:rsidR="00D96662">
        <w:t>Y</w:t>
      </w:r>
      <w:r w:rsidRPr="3626D495" w:rsidR="00FD3C5A">
        <w:t xml:space="preserve">ou will not receive a stipend for any </w:t>
      </w:r>
      <w:r w:rsidRPr="3626D495" w:rsidR="00D21B2E">
        <w:t>missed training sessions</w:t>
      </w:r>
      <w:r w:rsidRPr="3626D495" w:rsidR="003E17E1">
        <w:t xml:space="preserve"> that you do not make up later</w:t>
      </w:r>
      <w:r w:rsidRPr="3626D495" w:rsidR="00D21B2E">
        <w:t xml:space="preserve">. </w:t>
      </w:r>
      <w:r w:rsidRPr="3626D495" w:rsidR="00ED48C5">
        <w:t xml:space="preserve"> </w:t>
      </w:r>
    </w:p>
    <w:p w:rsidRPr="00C103E8" w:rsidR="00ED48C5" w:rsidP="00395598" w:rsidRDefault="00ED48C5" w14:paraId="19924B01" w14:textId="6F4C2051">
      <w:pPr>
        <w:rPr>
          <w:b/>
          <w:bCs/>
        </w:rPr>
      </w:pPr>
      <w:r w:rsidRPr="3626D495">
        <w:rPr>
          <w:b/>
          <w:bCs/>
        </w:rPr>
        <w:t xml:space="preserve">Payment </w:t>
      </w:r>
    </w:p>
    <w:p w:rsidR="00ED48C5" w:rsidP="00395598" w:rsidRDefault="00ED48C5" w14:paraId="1C541ACA" w14:textId="0D01B44F">
      <w:r w:rsidR="00ED48C5">
        <w:rPr/>
        <w:t xml:space="preserve">Stipends will be paid every </w:t>
      </w:r>
      <w:r w:rsidR="6A1AB121">
        <w:rPr/>
        <w:t>[one or two]</w:t>
      </w:r>
      <w:r w:rsidR="00ED48C5">
        <w:rPr/>
        <w:t xml:space="preserve"> weeks </w:t>
      </w:r>
      <w:r w:rsidR="00ED48C5">
        <w:rPr/>
        <w:t>via direct deposit</w:t>
      </w:r>
      <w:r w:rsidR="73A3C2E1">
        <w:rPr/>
        <w:t xml:space="preserve"> or by check</w:t>
      </w:r>
      <w:r w:rsidR="00ED48C5">
        <w:rPr/>
        <w:t xml:space="preserve">. </w:t>
      </w:r>
      <w:r w:rsidR="00951FB5">
        <w:rPr/>
        <w:t xml:space="preserve">We will record attendance every day to </w:t>
      </w:r>
      <w:r w:rsidR="00951FB5">
        <w:rPr/>
        <w:t>determine</w:t>
      </w:r>
      <w:r w:rsidR="00951FB5">
        <w:rPr/>
        <w:t xml:space="preserve"> the amount you will be paid. You will receive a Stipend Payment Sheet showing the hours you have attended. </w:t>
      </w:r>
    </w:p>
    <w:p w:rsidR="00951FB5" w:rsidRDefault="00951FB5" w14:paraId="61947E6A" w14:textId="658B5E38">
      <w:pPr>
        <w:rPr>
          <w:rFonts w:ascii="Times New Roman" w:hAnsi="Times New Roman" w:eastAsia="Times New Roman" w:cs="Times New Roman"/>
          <w:b/>
          <w:bCs/>
          <w:sz w:val="26"/>
          <w:szCs w:val="26"/>
          <w:highlight w:val="yellow"/>
        </w:rPr>
      </w:pPr>
      <w:r w:rsidRPr="13890589">
        <w:rPr>
          <w:rFonts w:ascii="Times New Roman" w:hAnsi="Times New Roman" w:eastAsia="Times New Roman" w:cs="Times New Roman"/>
          <w:b w:val="1"/>
          <w:bCs w:val="1"/>
          <w:sz w:val="26"/>
          <w:szCs w:val="26"/>
          <w:highlight w:val="yellow"/>
        </w:rPr>
        <w:br w:type="page"/>
      </w:r>
    </w:p>
    <w:sectPr w:rsidRPr="006373A6" w:rsidR="00ED48C5" w:rsidSect="0052163D"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63D" w:rsidP="00D678EC" w:rsidRDefault="0052163D" w14:paraId="50874947" w14:textId="77777777">
      <w:pPr>
        <w:spacing w:after="0" w:line="240" w:lineRule="auto"/>
      </w:pPr>
      <w:r>
        <w:separator/>
      </w:r>
    </w:p>
  </w:endnote>
  <w:endnote w:type="continuationSeparator" w:id="0">
    <w:p w:rsidR="0052163D" w:rsidP="00D678EC" w:rsidRDefault="0052163D" w14:paraId="03303D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63D" w:rsidP="00D678EC" w:rsidRDefault="0052163D" w14:paraId="5D770B83" w14:textId="77777777">
      <w:pPr>
        <w:spacing w:after="0" w:line="240" w:lineRule="auto"/>
      </w:pPr>
      <w:r>
        <w:separator/>
      </w:r>
    </w:p>
  </w:footnote>
  <w:footnote w:type="continuationSeparator" w:id="0">
    <w:p w:rsidR="0052163D" w:rsidP="00D678EC" w:rsidRDefault="0052163D" w14:paraId="4349B9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26ED" w:rsidRDefault="002146DD" w14:paraId="5D9FEE56" w14:textId="146F53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D42B8" wp14:editId="27A507F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445260" cy="1485900"/>
          <wp:effectExtent l="0" t="0" r="2540" b="0"/>
          <wp:wrapSquare wrapText="bothSides"/>
          <wp:docPr id="1893038930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48C5" w:rsidRDefault="00E52631" w14:paraId="6DBBA6C3" w14:textId="69D4EF2D">
    <w:pPr>
      <w:pStyle w:val="Header"/>
    </w:pPr>
    <w:r>
      <w:rPr>
        <w:rStyle w:val="normaltextrun"/>
        <w:noProof/>
        <w:shd w:val="clear" w:color="auto" w:fill="FFFFFF"/>
      </w:rPr>
      <w:drawing>
        <wp:inline distT="0" distB="0" distL="0" distR="0" wp14:anchorId="28E86F3C" wp14:editId="78001B1F">
          <wp:extent cx="2999433" cy="1336063"/>
          <wp:effectExtent l="0" t="0" r="0" b="0"/>
          <wp:docPr id="2101704987" name="Picture 2101704987" descr="Ma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18016" name="Picture 4" descr="Map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56"/>
                  <a:stretch/>
                </pic:blipFill>
                <pic:spPr bwMode="auto">
                  <a:xfrm>
                    <a:off x="0" y="0"/>
                    <a:ext cx="3019760" cy="134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2A"/>
    <w:rsid w:val="000121AC"/>
    <w:rsid w:val="00047E0C"/>
    <w:rsid w:val="00085FFB"/>
    <w:rsid w:val="000B4900"/>
    <w:rsid w:val="000F366F"/>
    <w:rsid w:val="001A21D6"/>
    <w:rsid w:val="001D24BA"/>
    <w:rsid w:val="00211C39"/>
    <w:rsid w:val="002146DD"/>
    <w:rsid w:val="00243C7F"/>
    <w:rsid w:val="00263AE7"/>
    <w:rsid w:val="00317573"/>
    <w:rsid w:val="00380BBE"/>
    <w:rsid w:val="00395598"/>
    <w:rsid w:val="003E17E1"/>
    <w:rsid w:val="004B34A1"/>
    <w:rsid w:val="004D61C0"/>
    <w:rsid w:val="0052163D"/>
    <w:rsid w:val="00527BBE"/>
    <w:rsid w:val="005A496D"/>
    <w:rsid w:val="006373A6"/>
    <w:rsid w:val="006A5FDB"/>
    <w:rsid w:val="006F492A"/>
    <w:rsid w:val="007E65B0"/>
    <w:rsid w:val="008C2DDA"/>
    <w:rsid w:val="008D4DA5"/>
    <w:rsid w:val="008F72D1"/>
    <w:rsid w:val="00951FB5"/>
    <w:rsid w:val="00984446"/>
    <w:rsid w:val="009D6223"/>
    <w:rsid w:val="00A204F7"/>
    <w:rsid w:val="00A576D1"/>
    <w:rsid w:val="00A94371"/>
    <w:rsid w:val="00BD4D62"/>
    <w:rsid w:val="00BE26ED"/>
    <w:rsid w:val="00C67D61"/>
    <w:rsid w:val="00D21A7C"/>
    <w:rsid w:val="00D21B2E"/>
    <w:rsid w:val="00D604F5"/>
    <w:rsid w:val="00D678EC"/>
    <w:rsid w:val="00D96662"/>
    <w:rsid w:val="00E138F7"/>
    <w:rsid w:val="00E52631"/>
    <w:rsid w:val="00EA030E"/>
    <w:rsid w:val="00ED48C5"/>
    <w:rsid w:val="00EF59F5"/>
    <w:rsid w:val="00F235BD"/>
    <w:rsid w:val="00F40076"/>
    <w:rsid w:val="00F56171"/>
    <w:rsid w:val="00FA2F63"/>
    <w:rsid w:val="00FD3C5A"/>
    <w:rsid w:val="00FF210C"/>
    <w:rsid w:val="00FF3CDE"/>
    <w:rsid w:val="01E7427E"/>
    <w:rsid w:val="01F4DB9E"/>
    <w:rsid w:val="04243BD6"/>
    <w:rsid w:val="05AA61FF"/>
    <w:rsid w:val="079AC2BB"/>
    <w:rsid w:val="07BB81F1"/>
    <w:rsid w:val="07C6FA47"/>
    <w:rsid w:val="0BE8F8E2"/>
    <w:rsid w:val="0ED6684B"/>
    <w:rsid w:val="0FD09498"/>
    <w:rsid w:val="10E44792"/>
    <w:rsid w:val="13890589"/>
    <w:rsid w:val="1677C8DC"/>
    <w:rsid w:val="207D6AA3"/>
    <w:rsid w:val="2262BBCA"/>
    <w:rsid w:val="22C2D498"/>
    <w:rsid w:val="26ECAC27"/>
    <w:rsid w:val="27B02CF8"/>
    <w:rsid w:val="292759E6"/>
    <w:rsid w:val="2BDD8F83"/>
    <w:rsid w:val="2CAEF232"/>
    <w:rsid w:val="346F20A6"/>
    <w:rsid w:val="3626D495"/>
    <w:rsid w:val="363EC8D4"/>
    <w:rsid w:val="370ABD77"/>
    <w:rsid w:val="38052498"/>
    <w:rsid w:val="3A425E39"/>
    <w:rsid w:val="3BC46A0E"/>
    <w:rsid w:val="3CC16040"/>
    <w:rsid w:val="3D79FEFB"/>
    <w:rsid w:val="3F15CF5C"/>
    <w:rsid w:val="3F82B844"/>
    <w:rsid w:val="3F82B844"/>
    <w:rsid w:val="3F92D88F"/>
    <w:rsid w:val="4197B8FE"/>
    <w:rsid w:val="45C93984"/>
    <w:rsid w:val="4BE0B0BB"/>
    <w:rsid w:val="4FB74B8F"/>
    <w:rsid w:val="53EE2972"/>
    <w:rsid w:val="551CAE0D"/>
    <w:rsid w:val="558C5A78"/>
    <w:rsid w:val="57D2E3AA"/>
    <w:rsid w:val="5E988D36"/>
    <w:rsid w:val="651474B4"/>
    <w:rsid w:val="65A663E5"/>
    <w:rsid w:val="67D9C8C6"/>
    <w:rsid w:val="69828499"/>
    <w:rsid w:val="6A1AB121"/>
    <w:rsid w:val="6A9E2E62"/>
    <w:rsid w:val="6FC89295"/>
    <w:rsid w:val="7151583B"/>
    <w:rsid w:val="7290080B"/>
    <w:rsid w:val="73A3C2E1"/>
    <w:rsid w:val="76A98E41"/>
    <w:rsid w:val="76B378A5"/>
    <w:rsid w:val="796E08BE"/>
    <w:rsid w:val="7C59AFE4"/>
    <w:rsid w:val="7E612E9D"/>
    <w:rsid w:val="7E612E9D"/>
    <w:rsid w:val="7F93F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D73E"/>
  <w15:chartTrackingRefBased/>
  <w15:docId w15:val="{15C532BC-5844-4FDC-B2ED-6721BB0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492A"/>
    <w:rPr>
      <w:rFonts w:ascii="Calibri" w:hAnsi="Calibri" w:eastAsia="Calibri" w:cs="Calibri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9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492A"/>
    <w:rPr>
      <w:rFonts w:ascii="Calibri" w:hAnsi="Calibri" w:eastAsia="Calibri" w:cs="Calibr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492A"/>
    <w:rPr>
      <w:rFonts w:ascii="Segoe UI" w:hAnsi="Segoe UI" w:eastAsia="Calibr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4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4BA"/>
    <w:rPr>
      <w:rFonts w:ascii="Calibri" w:hAnsi="Calibri" w:eastAsia="Calibri" w:cs="Calibri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678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78EC"/>
    <w:rPr>
      <w:rFonts w:ascii="Calibri" w:hAnsi="Calibri" w:eastAsia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678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78EC"/>
    <w:rPr>
      <w:rFonts w:ascii="Calibri" w:hAnsi="Calibri" w:eastAsia="Calibri" w:cs="Calibri"/>
      <w:lang w:eastAsia="ja-JP"/>
    </w:rPr>
  </w:style>
  <w:style w:type="character" w:styleId="Hyperlink">
    <w:name w:val="Hyperlink"/>
    <w:basedOn w:val="DefaultParagraphFont"/>
    <w:uiPriority w:val="99"/>
    <w:unhideWhenUsed/>
    <w:rsid w:val="00211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C3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604F5"/>
  </w:style>
  <w:style w:type="table" w:styleId="TableGrid">
    <w:name w:val="Table Grid"/>
    <w:basedOn w:val="TableNormal"/>
    <w:uiPriority w:val="39"/>
    <w:rsid w:val="00ED48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59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5598"/>
    <w:rPr>
      <w:rFonts w:asciiTheme="majorHAnsi" w:hAnsiTheme="majorHAnsi" w:eastAsiaTheme="majorEastAsia" w:cstheme="majorBidi"/>
      <w:spacing w:val="-1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d400d20c300f49c4" /><Relationship Type="http://schemas.microsoft.com/office/2011/relationships/commentsExtended" Target="commentsExtended.xml" Id="Reefa0210f8a24a05" /><Relationship Type="http://schemas.microsoft.com/office/2016/09/relationships/commentsIds" Target="commentsIds.xml" Id="R293019ab7c0f43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2C0DC-0A71-435E-A6E8-7616CEDD3E32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2.xml><?xml version="1.0" encoding="utf-8"?>
<ds:datastoreItem xmlns:ds="http://schemas.openxmlformats.org/officeDocument/2006/customXml" ds:itemID="{7AF0CDCF-F8FF-4304-98D1-973483039305}"/>
</file>

<file path=customXml/itemProps3.xml><?xml version="1.0" encoding="utf-8"?>
<ds:datastoreItem xmlns:ds="http://schemas.openxmlformats.org/officeDocument/2006/customXml" ds:itemID="{21B3F3C2-13ED-4FBD-9115-B110DDA98F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Performance-Based Stipend Policy</dc:title>
  <dc:subject/>
  <dc:creator>Flynn, Christine</dc:creator>
  <cp:keywords/>
  <dc:description/>
  <cp:lastModifiedBy>Larsen, Linda</cp:lastModifiedBy>
  <cp:revision>57</cp:revision>
  <dcterms:created xsi:type="dcterms:W3CDTF">2021-12-28T23:15:00Z</dcterms:created>
  <dcterms:modified xsi:type="dcterms:W3CDTF">2024-05-28T17:48:08Z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