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428B" w:rsidR="0002428B" w:rsidP="5BFDD5BA" w:rsidRDefault="2FEBB8E3" w14:paraId="51DB7DB7" w14:textId="52463ACF">
      <w:pPr>
        <w:pStyle w:val="Normal0"/>
        <w:spacing w:line="257" w:lineRule="auto"/>
        <w:jc w:val="center"/>
        <w:rPr>
          <w:rFonts w:ascii="Calibri" w:hAnsi="Calibri" w:eastAsia="" w:cs="" w:asciiTheme="minorAscii" w:hAnsiTheme="minorAscii" w:eastAsiaTheme="minorEastAsia" w:cstheme="minorBidi"/>
          <w:b w:val="1"/>
          <w:bCs w:val="1"/>
          <w:color w:val="000000" w:themeColor="text1"/>
          <w:sz w:val="28"/>
          <w:szCs w:val="28"/>
        </w:rPr>
      </w:pPr>
      <w:r w:rsidRPr="5BFDD5BA" w:rsidR="22C928DC">
        <w:rPr>
          <w:rFonts w:ascii="Calibri" w:hAnsi="Calibri" w:eastAsia="" w:cs="" w:asciiTheme="minorAscii" w:hAnsiTheme="minorAscii" w:eastAsiaTheme="minorEastAsia" w:cstheme="minorBidi"/>
          <w:b w:val="1"/>
          <w:bCs w:val="1"/>
          <w:color w:val="000000" w:themeColor="text1" w:themeTint="FF" w:themeShade="FF"/>
          <w:sz w:val="28"/>
          <w:szCs w:val="28"/>
        </w:rPr>
        <w:t xml:space="preserve">CEJA Program </w:t>
      </w:r>
      <w:r w:rsidRPr="5BFDD5BA" w:rsidR="2FEBB8E3">
        <w:rPr>
          <w:rFonts w:ascii="Calibri" w:hAnsi="Calibri" w:eastAsia="" w:cs="" w:asciiTheme="minorAscii" w:hAnsiTheme="minorAscii" w:eastAsiaTheme="minorEastAsia" w:cstheme="minorBidi"/>
          <w:b w:val="1"/>
          <w:bCs w:val="1"/>
          <w:color w:val="000000" w:themeColor="text1" w:themeTint="FF" w:themeShade="FF"/>
          <w:sz w:val="28"/>
          <w:szCs w:val="28"/>
        </w:rPr>
        <w:t xml:space="preserve">Checklist for Addressing </w:t>
      </w:r>
      <w:r>
        <w:br/>
      </w:r>
      <w:r w:rsidRPr="5BFDD5BA" w:rsidR="2FEBB8E3">
        <w:rPr>
          <w:rFonts w:ascii="Calibri" w:hAnsi="Calibri" w:eastAsia="" w:cs="" w:asciiTheme="minorAscii" w:hAnsiTheme="minorAscii" w:eastAsiaTheme="minorEastAsia" w:cstheme="minorBidi"/>
          <w:b w:val="1"/>
          <w:bCs w:val="1"/>
          <w:color w:val="000000" w:themeColor="text1" w:themeTint="FF" w:themeShade="FF"/>
          <w:sz w:val="28"/>
          <w:szCs w:val="28"/>
        </w:rPr>
        <w:t>Discrimination/Harassment/Bullying Complaints</w:t>
      </w:r>
    </w:p>
    <w:p w:rsidR="0002428B" w:rsidP="264CC423" w:rsidRDefault="0002428B" w14:paraId="6C72BBC1" w14:textId="77777777">
      <w:pPr>
        <w:pStyle w:val="Normal0"/>
        <w:spacing w:line="257" w:lineRule="auto"/>
        <w:jc w:val="center"/>
        <w:rPr>
          <w:rFonts w:asciiTheme="minorHAnsi" w:hAnsiTheme="minorHAnsi" w:eastAsiaTheme="minorEastAsia" w:cstheme="minorBidi"/>
          <w:sz w:val="18"/>
          <w:szCs w:val="18"/>
        </w:rPr>
      </w:pPr>
    </w:p>
    <w:p w:rsidRPr="00B73F50" w:rsidR="0002428B" w:rsidP="250A54F0" w:rsidRDefault="2FEBB8E3" w14:paraId="0899D8FF" w14:textId="23A62437" w14:noSpellErr="1">
      <w:pPr>
        <w:pStyle w:val="Normal0"/>
        <w:spacing w:line="257" w:lineRule="auto"/>
        <w:rPr>
          <w:rFonts w:ascii="Calibri" w:hAnsi="Calibri" w:eastAsia="Calibri" w:cs="Calibri" w:asciiTheme="minorAscii" w:hAnsiTheme="minorAscii" w:eastAsiaTheme="minorAscii" w:cstheme="minorAscii"/>
          <w:sz w:val="20"/>
          <w:szCs w:val="20"/>
        </w:rPr>
      </w:pPr>
      <w:r w:rsidRPr="250A54F0" w:rsidR="2FEBB8E3">
        <w:rPr>
          <w:rFonts w:ascii="Calibri" w:hAnsi="Calibri" w:eastAsia="Calibri" w:cs="Calibri" w:asciiTheme="minorAscii" w:hAnsiTheme="minorAscii" w:eastAsiaTheme="minorAscii" w:cstheme="minorAscii"/>
          <w:sz w:val="20"/>
          <w:szCs w:val="20"/>
        </w:rPr>
        <w:t>Organization: ___________________________________</w:t>
      </w:r>
      <w:r>
        <w:tab/>
      </w:r>
      <w:r w:rsidRPr="250A54F0" w:rsidR="2FEBB8E3">
        <w:rPr>
          <w:rFonts w:ascii="Calibri" w:hAnsi="Calibri" w:eastAsia="Calibri" w:cs="Calibri" w:asciiTheme="minorAscii" w:hAnsiTheme="minorAscii" w:eastAsiaTheme="minorAscii" w:cstheme="minorAscii"/>
          <w:sz w:val="20"/>
          <w:szCs w:val="20"/>
        </w:rPr>
        <w:t>Date of Initial Complaint</w:t>
      </w:r>
      <w:r w:rsidRPr="250A54F0" w:rsidR="05F112C6">
        <w:rPr>
          <w:rFonts w:ascii="Calibri" w:hAnsi="Calibri" w:eastAsia="Calibri" w:cs="Calibri" w:asciiTheme="minorAscii" w:hAnsiTheme="minorAscii" w:eastAsiaTheme="minorAscii" w:cstheme="minorAscii"/>
          <w:sz w:val="20"/>
          <w:szCs w:val="20"/>
        </w:rPr>
        <w:t>:</w:t>
      </w:r>
      <w:r w:rsidRPr="250A54F0" w:rsidR="2FEBB8E3">
        <w:rPr>
          <w:rFonts w:ascii="Calibri" w:hAnsi="Calibri" w:eastAsia="Calibri" w:cs="Calibri" w:asciiTheme="minorAscii" w:hAnsiTheme="minorAscii" w:eastAsiaTheme="minorAscii" w:cstheme="minorAscii"/>
          <w:sz w:val="20"/>
          <w:szCs w:val="20"/>
        </w:rPr>
        <w:t xml:space="preserve"> _____________________</w:t>
      </w:r>
      <w:r>
        <w:tab/>
      </w:r>
      <w:r>
        <w:tab/>
      </w:r>
    </w:p>
    <w:p w:rsidRPr="00B73F50" w:rsidR="0002428B" w:rsidP="250A54F0" w:rsidRDefault="2FEBB8E3" w14:paraId="1126681C" w14:textId="360EF721" w14:noSpellErr="1">
      <w:pPr>
        <w:pStyle w:val="Normal0"/>
        <w:spacing w:line="257" w:lineRule="auto"/>
        <w:rPr>
          <w:rFonts w:ascii="Calibri" w:hAnsi="Calibri" w:eastAsia="Calibri" w:cs="Calibri" w:asciiTheme="minorAscii" w:hAnsiTheme="minorAscii" w:eastAsiaTheme="minorAscii" w:cstheme="minorAscii"/>
          <w:sz w:val="20"/>
          <w:szCs w:val="20"/>
        </w:rPr>
      </w:pPr>
      <w:r w:rsidRPr="250A54F0" w:rsidR="2FEBB8E3">
        <w:rPr>
          <w:rFonts w:ascii="Calibri" w:hAnsi="Calibri" w:eastAsia="Calibri" w:cs="Calibri" w:asciiTheme="minorAscii" w:hAnsiTheme="minorAscii" w:eastAsiaTheme="minorAscii" w:cstheme="minorAscii"/>
          <w:sz w:val="20"/>
          <w:szCs w:val="20"/>
        </w:rPr>
        <w:t>Name of Complaining Party</w:t>
      </w:r>
      <w:r w:rsidRPr="250A54F0" w:rsidR="157D0EFC">
        <w:rPr>
          <w:rFonts w:ascii="Calibri" w:hAnsi="Calibri" w:eastAsia="Calibri" w:cs="Calibri" w:asciiTheme="minorAscii" w:hAnsiTheme="minorAscii" w:eastAsiaTheme="minorAscii" w:cstheme="minorAscii"/>
          <w:sz w:val="20"/>
          <w:szCs w:val="20"/>
        </w:rPr>
        <w:t xml:space="preserve"> (or </w:t>
      </w:r>
      <w:r w:rsidRPr="250A54F0" w:rsidR="157D0EFC">
        <w:rPr>
          <w:rFonts w:ascii="Calibri" w:hAnsi="Calibri" w:eastAsia="Calibri" w:cs="Calibri" w:asciiTheme="minorAscii" w:hAnsiTheme="minorAscii" w:eastAsiaTheme="minorAscii" w:cstheme="minorAscii"/>
          <w:sz w:val="20"/>
          <w:szCs w:val="20"/>
        </w:rPr>
        <w:t>indicate</w:t>
      </w:r>
      <w:r w:rsidRPr="250A54F0" w:rsidR="157D0EFC">
        <w:rPr>
          <w:rFonts w:ascii="Calibri" w:hAnsi="Calibri" w:eastAsia="Calibri" w:cs="Calibri" w:asciiTheme="minorAscii" w:hAnsiTheme="minorAscii" w:eastAsiaTheme="minorAscii" w:cstheme="minorAscii"/>
          <w:sz w:val="20"/>
          <w:szCs w:val="20"/>
        </w:rPr>
        <w:t xml:space="preserve"> whether they would like to remain anonymous)</w:t>
      </w:r>
      <w:r w:rsidRPr="250A54F0" w:rsidR="2FEBB8E3">
        <w:rPr>
          <w:rFonts w:ascii="Calibri" w:hAnsi="Calibri" w:eastAsia="Calibri" w:cs="Calibri" w:asciiTheme="minorAscii" w:hAnsiTheme="minorAscii" w:eastAsiaTheme="minorAscii" w:cstheme="minorAscii"/>
          <w:sz w:val="20"/>
          <w:szCs w:val="20"/>
        </w:rPr>
        <w:t>: _____________________</w:t>
      </w:r>
      <w:r>
        <w:br/>
      </w:r>
      <w:r w:rsidRPr="250A54F0" w:rsidR="2FEBB8E3">
        <w:rPr>
          <w:rFonts w:ascii="Calibri" w:hAnsi="Calibri" w:eastAsia="Calibri" w:cs="Calibri" w:asciiTheme="minorAscii" w:hAnsiTheme="minorAscii" w:eastAsiaTheme="minorAscii" w:cstheme="minorAscii"/>
          <w:sz w:val="20"/>
          <w:szCs w:val="20"/>
        </w:rPr>
        <w:t>Name of Alleged Offender: ______________________</w:t>
      </w:r>
    </w:p>
    <w:p w:rsidRPr="00B73F50" w:rsidR="0002428B" w:rsidP="250A54F0" w:rsidRDefault="5045B539" w14:paraId="0974B9DD" w14:textId="69C30130" w14:noSpellErr="1">
      <w:pPr>
        <w:pStyle w:val="Normal0"/>
        <w:spacing w:line="257" w:lineRule="auto"/>
        <w:rPr>
          <w:rFonts w:ascii="Calibri" w:hAnsi="Calibri" w:eastAsia="Calibri" w:cs="Calibri" w:asciiTheme="minorAscii" w:hAnsiTheme="minorAscii" w:eastAsiaTheme="minorAscii" w:cstheme="minorAscii"/>
          <w:sz w:val="20"/>
          <w:szCs w:val="20"/>
        </w:rPr>
      </w:pPr>
      <w:r w:rsidRPr="250A54F0" w:rsidR="5045B539">
        <w:rPr>
          <w:rFonts w:ascii="Calibri" w:hAnsi="Calibri" w:eastAsia="Calibri" w:cs="Calibri" w:asciiTheme="minorAscii" w:hAnsiTheme="minorAscii" w:eastAsiaTheme="minorAscii" w:cstheme="minorAscii"/>
          <w:sz w:val="20"/>
          <w:szCs w:val="20"/>
        </w:rPr>
        <w:t xml:space="preserve">Complainant </w:t>
      </w:r>
      <w:r w:rsidRPr="250A54F0" w:rsidR="4046C4F4">
        <w:rPr>
          <w:rFonts w:ascii="Calibri" w:hAnsi="Calibri" w:eastAsia="Calibri" w:cs="Calibri" w:asciiTheme="minorAscii" w:hAnsiTheme="minorAscii" w:eastAsiaTheme="minorAscii" w:cstheme="minorAscii"/>
          <w:sz w:val="20"/>
          <w:szCs w:val="20"/>
        </w:rPr>
        <w:t>W</w:t>
      </w:r>
      <w:r w:rsidRPr="250A54F0" w:rsidR="5045B539">
        <w:rPr>
          <w:rFonts w:ascii="Calibri" w:hAnsi="Calibri" w:eastAsia="Calibri" w:cs="Calibri" w:asciiTheme="minorAscii" w:hAnsiTheme="minorAscii" w:eastAsiaTheme="minorAscii" w:cstheme="minorAscii"/>
          <w:sz w:val="20"/>
          <w:szCs w:val="20"/>
        </w:rPr>
        <w:t>ould Like to Remain Anonymous: YES _______</w:t>
      </w:r>
      <w:r>
        <w:tab/>
      </w:r>
      <w:r>
        <w:tab/>
      </w:r>
      <w:r w:rsidRPr="250A54F0" w:rsidR="5045B539">
        <w:rPr>
          <w:rFonts w:ascii="Calibri" w:hAnsi="Calibri" w:eastAsia="Calibri" w:cs="Calibri" w:asciiTheme="minorAscii" w:hAnsiTheme="minorAscii" w:eastAsiaTheme="minorAscii" w:cstheme="minorAscii"/>
          <w:sz w:val="20"/>
          <w:szCs w:val="20"/>
        </w:rPr>
        <w:t>NO _______</w:t>
      </w:r>
    </w:p>
    <w:p w:rsidRPr="00B73F50" w:rsidR="0002428B" w:rsidP="250A54F0" w:rsidRDefault="2FEBB8E3" w14:paraId="5E0B15E5" w14:textId="77777777" w14:noSpellErr="1">
      <w:pPr>
        <w:pStyle w:val="Normal0"/>
        <w:spacing w:line="257" w:lineRule="auto"/>
        <w:rPr>
          <w:rFonts w:ascii="Calibri" w:hAnsi="Calibri" w:eastAsia="Calibri" w:cs="Calibri" w:asciiTheme="minorAscii" w:hAnsiTheme="minorAscii" w:eastAsiaTheme="minorAscii" w:cstheme="minorAscii"/>
          <w:sz w:val="20"/>
          <w:szCs w:val="20"/>
        </w:rPr>
      </w:pPr>
      <w:r w:rsidRPr="250A54F0" w:rsidR="2FEBB8E3">
        <w:rPr>
          <w:rFonts w:ascii="Calibri" w:hAnsi="Calibri" w:eastAsia="Calibri" w:cs="Calibri" w:asciiTheme="minorAscii" w:hAnsiTheme="minorAscii" w:eastAsiaTheme="minorAscii" w:cstheme="minorAscii"/>
          <w:sz w:val="20"/>
          <w:szCs w:val="20"/>
        </w:rPr>
        <w:t>Type of Complaint (Check All That Apply): ______Discrimination ______Harassment     ______</w:t>
      </w:r>
      <w:r w:rsidRPr="250A54F0" w:rsidR="2FEBB8E3">
        <w:rPr>
          <w:rFonts w:ascii="Calibri" w:hAnsi="Calibri" w:eastAsia="Calibri" w:cs="Calibri" w:asciiTheme="minorAscii" w:hAnsiTheme="minorAscii" w:eastAsiaTheme="minorAscii" w:cstheme="minorAscii"/>
          <w:sz w:val="20"/>
          <w:szCs w:val="20"/>
        </w:rPr>
        <w:t>Bullying</w:t>
      </w:r>
    </w:p>
    <w:p w:rsidR="0002428B" w:rsidP="250A54F0" w:rsidRDefault="4F2770D2" w14:paraId="6A53DE63" w14:textId="39B34B13" w14:noSpellErr="1">
      <w:pPr>
        <w:pStyle w:val="Normal0"/>
        <w:spacing w:line="257" w:lineRule="auto"/>
        <w:rPr>
          <w:rFonts w:ascii="Calibri" w:hAnsi="Calibri" w:eastAsia="Calibri" w:cs="Calibri" w:asciiTheme="minorAscii" w:hAnsiTheme="minorAscii" w:eastAsiaTheme="minorAscii" w:cstheme="minorAscii"/>
          <w:sz w:val="20"/>
          <w:szCs w:val="20"/>
        </w:rPr>
      </w:pPr>
      <w:r w:rsidRPr="250A54F0" w:rsidR="4F2770D2">
        <w:rPr>
          <w:rFonts w:ascii="Calibri" w:hAnsi="Calibri" w:eastAsia="Calibri" w:cs="Calibri" w:asciiTheme="minorAscii" w:hAnsiTheme="minorAscii" w:eastAsiaTheme="minorAscii" w:cstheme="minorAscii"/>
          <w:sz w:val="20"/>
          <w:szCs w:val="20"/>
        </w:rPr>
        <w:t>For definitions</w:t>
      </w:r>
      <w:r w:rsidRPr="250A54F0" w:rsidR="3D75B1E1">
        <w:rPr>
          <w:rFonts w:ascii="Calibri" w:hAnsi="Calibri" w:eastAsia="Calibri" w:cs="Calibri" w:asciiTheme="minorAscii" w:hAnsiTheme="minorAscii" w:eastAsiaTheme="minorAscii" w:cstheme="minorAscii"/>
          <w:sz w:val="20"/>
          <w:szCs w:val="20"/>
        </w:rPr>
        <w:t xml:space="preserve"> and further information</w:t>
      </w:r>
      <w:r w:rsidRPr="250A54F0" w:rsidR="4F2770D2">
        <w:rPr>
          <w:rFonts w:ascii="Calibri" w:hAnsi="Calibri" w:eastAsia="Calibri" w:cs="Calibri" w:asciiTheme="minorAscii" w:hAnsiTheme="minorAscii" w:eastAsiaTheme="minorAscii" w:cstheme="minorAscii"/>
          <w:sz w:val="20"/>
          <w:szCs w:val="20"/>
        </w:rPr>
        <w:t xml:space="preserve">, </w:t>
      </w:r>
      <w:r w:rsidRPr="250A54F0" w:rsidR="4E4451AC">
        <w:rPr>
          <w:rFonts w:ascii="Calibri" w:hAnsi="Calibri" w:eastAsia="Calibri" w:cs="Calibri" w:asciiTheme="minorAscii" w:hAnsiTheme="minorAscii" w:eastAsiaTheme="minorAscii" w:cstheme="minorAscii"/>
          <w:sz w:val="20"/>
          <w:szCs w:val="20"/>
        </w:rPr>
        <w:t>refer to</w:t>
      </w:r>
      <w:r w:rsidRPr="250A54F0" w:rsidR="4F2770D2">
        <w:rPr>
          <w:rFonts w:ascii="Calibri" w:hAnsi="Calibri" w:eastAsia="Calibri" w:cs="Calibri" w:asciiTheme="minorAscii" w:hAnsiTheme="minorAscii" w:eastAsiaTheme="minorAscii" w:cstheme="minorAscii"/>
          <w:sz w:val="20"/>
          <w:szCs w:val="20"/>
        </w:rPr>
        <w:t xml:space="preserve"> [Grantee Name]’s Discrimination, Harassment, and Bullying Policy.</w:t>
      </w:r>
    </w:p>
    <w:p w:rsidR="1B40D1EA" w:rsidP="264CC423" w:rsidRDefault="1B40D1EA" w14:paraId="3ABC7624" w14:textId="19FD6273">
      <w:pPr>
        <w:pStyle w:val="Normal0"/>
        <w:spacing w:line="257" w:lineRule="auto"/>
        <w:rPr>
          <w:rFonts w:asciiTheme="minorHAnsi" w:hAnsiTheme="minorHAnsi" w:eastAsiaTheme="minorEastAsia" w:cstheme="minorBidi"/>
          <w:b/>
          <w:bCs/>
          <w:sz w:val="20"/>
          <w:szCs w:val="20"/>
        </w:rPr>
      </w:pPr>
      <w:r w:rsidRPr="264CC423">
        <w:rPr>
          <w:rFonts w:asciiTheme="minorHAnsi" w:hAnsiTheme="minorHAnsi" w:eastAsiaTheme="minorEastAsia" w:cstheme="minorBidi"/>
          <w:b/>
          <w:bCs/>
          <w:sz w:val="20"/>
          <w:szCs w:val="20"/>
        </w:rPr>
        <w:t>Table 1: Action Steps to Respond to Complaints</w:t>
      </w:r>
    </w:p>
    <w:tbl>
      <w:tblPr>
        <w:tblStyle w:val="TableGrid"/>
        <w:tblW w:w="9480" w:type="dxa"/>
        <w:tblLayout w:type="fixed"/>
        <w:tblLook w:val="04A0" w:firstRow="1" w:lastRow="0" w:firstColumn="1" w:lastColumn="0" w:noHBand="0" w:noVBand="1"/>
      </w:tblPr>
      <w:tblGrid>
        <w:gridCol w:w="4395"/>
        <w:gridCol w:w="1230"/>
        <w:gridCol w:w="3855"/>
      </w:tblGrid>
      <w:tr w:rsidR="0002428B" w:rsidTr="250A54F0" w14:paraId="436F5844" w14:textId="77777777">
        <w:trPr>
          <w:trHeight w:val="480"/>
        </w:trPr>
        <w:tc>
          <w:tcPr>
            <w:tcW w:w="4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2FEBB8E3" w14:paraId="3C5FA715" w14:textId="0348664B">
            <w:pPr>
              <w:rPr>
                <w:rFonts w:asciiTheme="minorHAnsi" w:hAnsiTheme="minorHAnsi" w:eastAsiaTheme="minorEastAsia" w:cstheme="minorBidi"/>
                <w:b/>
                <w:bCs/>
                <w:color w:val="000000" w:themeColor="text1"/>
                <w:sz w:val="20"/>
                <w:szCs w:val="20"/>
              </w:rPr>
            </w:pPr>
            <w:r w:rsidRPr="264CC423">
              <w:rPr>
                <w:rFonts w:asciiTheme="minorHAnsi" w:hAnsiTheme="minorHAnsi" w:eastAsiaTheme="minorEastAsia" w:cstheme="minorBidi"/>
                <w:b/>
                <w:bCs/>
                <w:color w:val="000000" w:themeColor="text1"/>
                <w:sz w:val="20"/>
                <w:szCs w:val="20"/>
              </w:rPr>
              <w:t>Initial Step</w:t>
            </w:r>
            <w:r w:rsidRPr="264CC423" w:rsidR="33478C58">
              <w:rPr>
                <w:rFonts w:asciiTheme="minorHAnsi" w:hAnsiTheme="minorHAnsi" w:eastAsiaTheme="minorEastAsia" w:cstheme="minorBidi"/>
                <w:b/>
                <w:bCs/>
                <w:color w:val="000000" w:themeColor="text1"/>
                <w:sz w:val="20"/>
                <w:szCs w:val="20"/>
              </w:rPr>
              <w:t>s</w:t>
            </w:r>
            <w:r w:rsidRPr="264CC423">
              <w:rPr>
                <w:rFonts w:asciiTheme="minorHAnsi" w:hAnsiTheme="minorHAnsi" w:eastAsiaTheme="minorEastAsia" w:cstheme="minorBidi"/>
                <w:b/>
                <w:bCs/>
                <w:color w:val="000000" w:themeColor="text1"/>
                <w:sz w:val="20"/>
                <w:szCs w:val="20"/>
              </w:rPr>
              <w:t xml:space="preserve"> After Receiving Complaint </w:t>
            </w:r>
          </w:p>
        </w:tc>
        <w:tc>
          <w:tcPr>
            <w:tcW w:w="12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7CCC785B" w14:paraId="3C9994E4" w14:textId="46926FBB">
            <w:pPr>
              <w:pStyle w:val="Normal0"/>
              <w:spacing w:line="259" w:lineRule="auto"/>
              <w:rPr>
                <w:rFonts w:asciiTheme="minorHAnsi" w:hAnsiTheme="minorHAnsi" w:eastAsiaTheme="minorEastAsia" w:cstheme="minorBidi"/>
                <w:b/>
                <w:bCs/>
                <w:sz w:val="20"/>
                <w:szCs w:val="20"/>
              </w:rPr>
            </w:pPr>
            <w:r w:rsidRPr="264CC423">
              <w:rPr>
                <w:rFonts w:asciiTheme="minorHAnsi" w:hAnsiTheme="minorHAnsi" w:eastAsiaTheme="minorEastAsia" w:cstheme="minorBidi"/>
                <w:b/>
                <w:bCs/>
                <w:sz w:val="20"/>
                <w:szCs w:val="20"/>
              </w:rPr>
              <w:t>Date completed or N/A</w:t>
            </w:r>
          </w:p>
        </w:tc>
        <w:tc>
          <w:tcPr>
            <w:tcW w:w="385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2FEBB8E3" w14:paraId="7D69159E" w14:textId="1FBA1BEA">
            <w:pPr>
              <w:pStyle w:val="Normal0"/>
              <w:rPr>
                <w:rFonts w:asciiTheme="minorHAnsi" w:hAnsiTheme="minorHAnsi" w:eastAsiaTheme="minorEastAsia" w:cstheme="minorBidi"/>
                <w:b/>
                <w:bCs/>
                <w:sz w:val="20"/>
                <w:szCs w:val="20"/>
              </w:rPr>
            </w:pPr>
            <w:r w:rsidRPr="264CC423">
              <w:rPr>
                <w:rFonts w:asciiTheme="minorHAnsi" w:hAnsiTheme="minorHAnsi" w:eastAsiaTheme="minorEastAsia" w:cstheme="minorBidi"/>
                <w:sz w:val="24"/>
                <w:szCs w:val="24"/>
              </w:rPr>
              <w:t xml:space="preserve"> </w:t>
            </w:r>
            <w:r w:rsidRPr="264CC423" w:rsidR="4AB04C8E">
              <w:rPr>
                <w:rFonts w:asciiTheme="minorHAnsi" w:hAnsiTheme="minorHAnsi" w:eastAsiaTheme="minorEastAsia" w:cstheme="minorBidi"/>
                <w:b/>
                <w:bCs/>
                <w:sz w:val="20"/>
                <w:szCs w:val="20"/>
              </w:rPr>
              <w:t>Comments</w:t>
            </w:r>
          </w:p>
        </w:tc>
      </w:tr>
      <w:tr w:rsidR="0002428B" w:rsidTr="250A54F0" w14:paraId="1577EA9D" w14:textId="77777777">
        <w:trPr>
          <w:trHeight w:val="183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01B6EF33" w14:textId="37E5D6E6">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Consider whether to place the accused on paid administrative leave</w:t>
            </w:r>
            <w:r w:rsidRPr="264CC423" w:rsidR="6D7DD295">
              <w:rPr>
                <w:rFonts w:asciiTheme="minorHAnsi" w:hAnsiTheme="minorHAnsi" w:eastAsiaTheme="minorEastAsia" w:cstheme="minorBidi"/>
                <w:color w:val="000000" w:themeColor="text1"/>
                <w:sz w:val="20"/>
                <w:szCs w:val="20"/>
              </w:rPr>
              <w:t>, if a staff person,</w:t>
            </w:r>
            <w:r w:rsidRPr="264CC423">
              <w:rPr>
                <w:rFonts w:asciiTheme="minorHAnsi" w:hAnsiTheme="minorHAnsi" w:eastAsiaTheme="minorEastAsia" w:cstheme="minorBidi"/>
                <w:color w:val="000000" w:themeColor="text1"/>
                <w:sz w:val="20"/>
                <w:szCs w:val="20"/>
              </w:rPr>
              <w:t xml:space="preserve"> pending the investigation. Some factors to consider include whether the accused poses a potential safety risk and whether having the accused in the workplace may intimidate witnesses or otherwise impede the investigation.</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2032F33"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3CCDE45"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475A8D86" w14:textId="77777777">
        <w:trPr>
          <w:trHeight w:val="42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540A1A04" w14:textId="513AE15B">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Take appropriate interim steps to prevent harassment and retaliation. For example, it may be appropriate to separate the accused and the complainant, instruct the accused not to communicate with the complainant, or to place an upcoming performance review on hold pending the conclusion of the investigation.</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2294E73E"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2CC97357"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3E6CDCCD" w14:textId="77777777">
        <w:trPr>
          <w:trHeight w:val="525"/>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ABCE095" w14:textId="22B7D0FB">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Determine who will conduct the investigation. Choose the investigator carefully, as that person may need to testify in any legal proceeding.</w:t>
            </w:r>
          </w:p>
          <w:p w:rsidRPr="00B73F50" w:rsidR="0002428B" w:rsidP="264CC423" w:rsidRDefault="2FEBB8E3" w14:paraId="6B00B1A2" w14:textId="6110B22F">
            <w:pPr>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Investigators must be free from actual or apparent bias or conflict of interest. For example, an investigator should not investigate the conduct of the investigator’s superiors or friends.</w:t>
            </w:r>
          </w:p>
          <w:p w:rsidRPr="00B73F50" w:rsidR="0002428B" w:rsidP="264CC423" w:rsidRDefault="2FEBB8E3" w14:paraId="5F844597" w14:textId="7BC7E9C8">
            <w:pPr>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Determine whether to retain an outside investigator. Consider whether the investigator needs a particular expertise.</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06E8B78"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6EC042E4" w14:paraId="15A928CC" w14:textId="2C3AE35C">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Name of investigator: </w:t>
            </w:r>
          </w:p>
          <w:p w:rsidRPr="00B73F50" w:rsidR="0002428B" w:rsidP="264CC423" w:rsidRDefault="6EC042E4" w14:paraId="574CF557" w14:textId="5B3CC5B8">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Comments: </w:t>
            </w:r>
          </w:p>
        </w:tc>
      </w:tr>
      <w:tr w:rsidR="0002428B" w:rsidTr="250A54F0" w14:paraId="1E52C437" w14:textId="77777777">
        <w:trPr>
          <w:trHeight w:val="48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8FBE388" w14:textId="181F4A26">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Preserve evidence that may be relevant to the investigation. The evidence may include emails, texts, and internal messages. Involve IT as necessary.</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254CD37"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2C9D0197"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74A976C2" w14:textId="77777777">
        <w:trPr>
          <w:trHeight w:val="48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3668C60F" w14:textId="41FFB7AF">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Develop a public relations strategy if there may be potential media coverage or publicity.</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C830D5B"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5794706A"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498919C6" w14:textId="77777777">
        <w:trPr>
          <w:trHeight w:val="300"/>
        </w:trPr>
        <w:tc>
          <w:tcPr>
            <w:tcW w:w="4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Pr="00B73F50" w:rsidR="0002428B" w:rsidP="264CC423" w:rsidRDefault="46AEDB9C" w14:paraId="243DF208" w14:textId="1B10CD66">
            <w:pPr>
              <w:rPr>
                <w:rFonts w:asciiTheme="minorHAnsi" w:hAnsiTheme="minorHAnsi" w:eastAsiaTheme="minorEastAsia" w:cstheme="minorBidi"/>
                <w:b/>
                <w:bCs/>
                <w:color w:val="000000" w:themeColor="text1"/>
                <w:sz w:val="20"/>
                <w:szCs w:val="20"/>
              </w:rPr>
            </w:pPr>
            <w:r w:rsidRPr="264CC423">
              <w:rPr>
                <w:rFonts w:asciiTheme="minorHAnsi" w:hAnsiTheme="minorHAnsi" w:eastAsiaTheme="minorEastAsia" w:cstheme="minorBidi"/>
                <w:b/>
                <w:bCs/>
                <w:color w:val="000000" w:themeColor="text1"/>
                <w:sz w:val="20"/>
                <w:szCs w:val="20"/>
              </w:rPr>
              <w:t xml:space="preserve">Steps During </w:t>
            </w:r>
            <w:r w:rsidRPr="264CC423" w:rsidR="2FEBB8E3">
              <w:rPr>
                <w:rFonts w:asciiTheme="minorHAnsi" w:hAnsiTheme="minorHAnsi" w:eastAsiaTheme="minorEastAsia" w:cstheme="minorBidi"/>
                <w:b/>
                <w:bCs/>
                <w:color w:val="000000" w:themeColor="text1"/>
                <w:sz w:val="20"/>
                <w:szCs w:val="20"/>
              </w:rPr>
              <w:t xml:space="preserve">Investigation Process </w:t>
            </w:r>
          </w:p>
        </w:tc>
        <w:tc>
          <w:tcPr>
            <w:tcW w:w="12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7E43A549" w14:paraId="777AD2A0" w14:textId="04C7184E">
            <w:pPr>
              <w:pStyle w:val="Normal0"/>
              <w:rPr>
                <w:rFonts w:asciiTheme="minorHAnsi" w:hAnsiTheme="minorHAnsi" w:eastAsiaTheme="minorEastAsia" w:cstheme="minorBidi"/>
                <w:b/>
                <w:bCs/>
                <w:sz w:val="20"/>
                <w:szCs w:val="20"/>
              </w:rPr>
            </w:pPr>
            <w:r w:rsidRPr="264CC423">
              <w:rPr>
                <w:rFonts w:asciiTheme="minorHAnsi" w:hAnsiTheme="minorHAnsi" w:eastAsiaTheme="minorEastAsia" w:cstheme="minorBidi"/>
                <w:b/>
                <w:bCs/>
                <w:sz w:val="20"/>
                <w:szCs w:val="20"/>
              </w:rPr>
              <w:t>D</w:t>
            </w:r>
            <w:r w:rsidRPr="264CC423" w:rsidR="192B2B87">
              <w:rPr>
                <w:rFonts w:asciiTheme="minorHAnsi" w:hAnsiTheme="minorHAnsi" w:eastAsiaTheme="minorEastAsia" w:cstheme="minorBidi"/>
                <w:b/>
                <w:bCs/>
                <w:sz w:val="20"/>
                <w:szCs w:val="20"/>
              </w:rPr>
              <w:t>ate</w:t>
            </w:r>
            <w:r w:rsidRPr="264CC423">
              <w:rPr>
                <w:rFonts w:asciiTheme="minorHAnsi" w:hAnsiTheme="minorHAnsi" w:eastAsiaTheme="minorEastAsia" w:cstheme="minorBidi"/>
                <w:b/>
                <w:bCs/>
                <w:sz w:val="20"/>
                <w:szCs w:val="20"/>
              </w:rPr>
              <w:t xml:space="preserve"> completed or N/A</w:t>
            </w:r>
          </w:p>
        </w:tc>
        <w:tc>
          <w:tcPr>
            <w:tcW w:w="385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2FEBB8E3" w14:paraId="5A174399" w14:textId="56045BEC">
            <w:pPr>
              <w:pStyle w:val="Normal0"/>
              <w:rPr>
                <w:rFonts w:asciiTheme="minorHAnsi" w:hAnsiTheme="minorHAnsi" w:eastAsiaTheme="minorEastAsia" w:cstheme="minorBidi"/>
                <w:b/>
                <w:bCs/>
                <w:sz w:val="20"/>
                <w:szCs w:val="20"/>
              </w:rPr>
            </w:pPr>
            <w:r w:rsidRPr="264CC423">
              <w:rPr>
                <w:rFonts w:asciiTheme="minorHAnsi" w:hAnsiTheme="minorHAnsi" w:eastAsiaTheme="minorEastAsia" w:cstheme="minorBidi"/>
                <w:b/>
                <w:bCs/>
                <w:sz w:val="20"/>
                <w:szCs w:val="20"/>
              </w:rPr>
              <w:t xml:space="preserve"> </w:t>
            </w:r>
            <w:r w:rsidRPr="264CC423" w:rsidR="423A8E60">
              <w:rPr>
                <w:rFonts w:asciiTheme="minorHAnsi" w:hAnsiTheme="minorHAnsi" w:eastAsiaTheme="minorEastAsia" w:cstheme="minorBidi"/>
                <w:b/>
                <w:bCs/>
                <w:sz w:val="20"/>
                <w:szCs w:val="20"/>
              </w:rPr>
              <w:t>Comments</w:t>
            </w:r>
          </w:p>
        </w:tc>
      </w:tr>
      <w:tr w:rsidR="0002428B" w:rsidTr="250A54F0" w14:paraId="0B56131E" w14:textId="77777777">
        <w:trPr>
          <w:trHeight w:val="480"/>
        </w:trPr>
        <w:tc>
          <w:tcPr>
            <w:tcW w:w="439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B73F50" w:rsidR="0002428B" w:rsidP="264CC423" w:rsidRDefault="2FEBB8E3" w14:paraId="06C71F09" w14:textId="77777777">
            <w:pPr>
              <w:pStyle w:val="Normal0"/>
              <w:rPr>
                <w:rFonts w:asciiTheme="minorHAnsi" w:hAnsiTheme="minorHAnsi" w:eastAsiaTheme="minorEastAsia" w:cstheme="minorBidi"/>
                <w:color w:val="555555"/>
                <w:sz w:val="20"/>
                <w:szCs w:val="20"/>
              </w:rPr>
            </w:pPr>
            <w:r w:rsidRPr="264CC423">
              <w:rPr>
                <w:rFonts w:asciiTheme="minorHAnsi" w:hAnsiTheme="minorHAnsi" w:eastAsiaTheme="minorEastAsia" w:cstheme="minorBidi"/>
                <w:color w:val="000000" w:themeColor="text1"/>
                <w:sz w:val="20"/>
                <w:szCs w:val="20"/>
              </w:rPr>
              <w:t>Conduct the investigations promptly. If there was misconduct, it should be corrected as soon as possible</w:t>
            </w:r>
            <w:r w:rsidRPr="264CC423">
              <w:rPr>
                <w:rFonts w:asciiTheme="minorHAnsi" w:hAnsiTheme="minorHAnsi" w:eastAsiaTheme="minorEastAsia" w:cstheme="minorBidi"/>
                <w:color w:val="555555"/>
                <w:sz w:val="20"/>
                <w:szCs w:val="20"/>
              </w:rPr>
              <w:t>.</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FFE5EE2"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D164B5D"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75EAA368" w14:textId="77777777">
        <w:trPr>
          <w:trHeight w:val="480"/>
        </w:trPr>
        <w:tc>
          <w:tcPr>
            <w:tcW w:w="439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B73F50" w:rsidR="0002428B" w:rsidP="250A54F0" w:rsidRDefault="2FEBB8E3" w14:paraId="002821C5" w14:textId="13ADD4FD">
            <w:pPr>
              <w:pStyle w:val="Normal0"/>
              <w:rPr>
                <w:rFonts w:ascii="Calibri" w:hAnsi="Calibri" w:eastAsia="" w:cs="" w:asciiTheme="minorAscii" w:hAnsiTheme="minorAscii" w:eastAsiaTheme="minorEastAsia" w:cstheme="minorBidi"/>
                <w:color w:val="000000" w:themeColor="text1"/>
                <w:sz w:val="20"/>
                <w:szCs w:val="20"/>
              </w:rPr>
            </w:pPr>
            <w:r w:rsidRPr="250A54F0" w:rsidR="2FEBB8E3">
              <w:rPr>
                <w:rFonts w:ascii="Calibri" w:hAnsi="Calibri" w:eastAsia="" w:cs="" w:asciiTheme="minorAscii" w:hAnsiTheme="minorAscii" w:eastAsiaTheme="minorEastAsia" w:cstheme="minorBidi"/>
                <w:color w:val="000000" w:themeColor="text1" w:themeTint="FF" w:themeShade="FF"/>
                <w:sz w:val="20"/>
                <w:szCs w:val="20"/>
              </w:rPr>
              <w:t>Determine</w:t>
            </w:r>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 an investigation plan but remain flexible. For example, the number of witnesses </w:t>
            </w:r>
            <w:r w:rsidRPr="250A54F0" w:rsidR="2FEBB8E3">
              <w:rPr>
                <w:rFonts w:ascii="Calibri" w:hAnsi="Calibri" w:eastAsia="" w:cs="" w:asciiTheme="minorAscii" w:hAnsiTheme="minorAscii" w:eastAsiaTheme="minorEastAsia" w:cstheme="minorBidi"/>
                <w:color w:val="000000" w:themeColor="text1" w:themeTint="FF" w:themeShade="FF"/>
                <w:sz w:val="20"/>
                <w:szCs w:val="20"/>
              </w:rPr>
              <w:t>interviewed</w:t>
            </w:r>
            <w:r w:rsidRPr="250A54F0" w:rsidR="36112A2B">
              <w:rPr>
                <w:rFonts w:ascii="Calibri" w:hAnsi="Calibri" w:eastAsia="" w:cs="" w:asciiTheme="minorAscii" w:hAnsiTheme="minorAscii" w:eastAsiaTheme="minorEastAsia" w:cstheme="minorBidi"/>
                <w:color w:val="000000" w:themeColor="text1" w:themeTint="FF" w:themeShade="FF"/>
                <w:sz w:val="20"/>
                <w:szCs w:val="20"/>
              </w:rPr>
              <w:t>,</w:t>
            </w:r>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 and documents reviewed should be </w:t>
            </w:r>
            <w:r w:rsidRPr="250A54F0" w:rsidR="2FEBB8E3">
              <w:rPr>
                <w:rFonts w:ascii="Calibri" w:hAnsi="Calibri" w:eastAsia="" w:cs="" w:asciiTheme="minorAscii" w:hAnsiTheme="minorAscii" w:eastAsiaTheme="minorEastAsia" w:cstheme="minorBidi"/>
                <w:color w:val="000000" w:themeColor="text1" w:themeTint="FF" w:themeShade="FF"/>
                <w:sz w:val="20"/>
                <w:szCs w:val="20"/>
              </w:rPr>
              <w:t>appropriate to</w:t>
            </w:r>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 the situation. </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EA43B11"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27CCC692"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05315D7A" w14:textId="77777777">
        <w:trPr>
          <w:trHeight w:val="480"/>
        </w:trPr>
        <w:tc>
          <w:tcPr>
            <w:tcW w:w="439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B73F50" w:rsidR="0002428B" w:rsidP="264CC423" w:rsidRDefault="2FEBB8E3" w14:paraId="458BBADA" w14:textId="77777777">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Consider the order in which witnesses are interviewed and what information to share with witnesses. Typically, a best practice is to interview the complainant first and the accused last. Witnesses should be told that the company will maintain confidentiality consistent with the need to investigate.</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C8C1098"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EFA58E7"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709024D2" w14:textId="77777777">
        <w:trPr>
          <w:trHeight w:val="1635"/>
        </w:trPr>
        <w:tc>
          <w:tcPr>
            <w:tcW w:w="439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B73F50" w:rsidR="0002428B" w:rsidP="264CC423" w:rsidRDefault="2FEBB8E3" w14:paraId="79C898DE" w14:textId="63410348">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 xml:space="preserve">Prepare notes </w:t>
            </w:r>
            <w:r w:rsidRPr="264CC423" w:rsidR="5C002A4C">
              <w:rPr>
                <w:rFonts w:asciiTheme="minorHAnsi" w:hAnsiTheme="minorHAnsi" w:eastAsiaTheme="minorEastAsia" w:cstheme="minorBidi"/>
                <w:color w:val="000000" w:themeColor="text1"/>
                <w:sz w:val="20"/>
                <w:szCs w:val="20"/>
              </w:rPr>
              <w:t xml:space="preserve">ASAP </w:t>
            </w:r>
            <w:r w:rsidRPr="264CC423">
              <w:rPr>
                <w:rFonts w:asciiTheme="minorHAnsi" w:hAnsiTheme="minorHAnsi" w:eastAsiaTheme="minorEastAsia" w:cstheme="minorBidi"/>
                <w:color w:val="000000" w:themeColor="text1"/>
                <w:sz w:val="20"/>
                <w:szCs w:val="20"/>
              </w:rPr>
              <w:t>after the interviews. Document key quotes and any admissions made. Be thoughtful about your notes, as they may be discoverable if the matter results in litigation. Decide whether to have the witnesses submit or sign statements.</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F9D88EB"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30776CA8"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75C0DF70" w14:textId="77777777">
        <w:trPr>
          <w:trHeight w:val="330"/>
        </w:trPr>
        <w:tc>
          <w:tcPr>
            <w:tcW w:w="4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065F3D65" w14:paraId="3B8CD2E2" w14:textId="541485AF">
            <w:pPr>
              <w:rPr>
                <w:rFonts w:asciiTheme="minorHAnsi" w:hAnsiTheme="minorHAnsi" w:eastAsiaTheme="minorEastAsia" w:cstheme="minorBidi"/>
                <w:b/>
                <w:bCs/>
                <w:color w:val="000000" w:themeColor="text1"/>
                <w:sz w:val="20"/>
                <w:szCs w:val="20"/>
              </w:rPr>
            </w:pPr>
            <w:r w:rsidRPr="264CC423">
              <w:rPr>
                <w:rFonts w:asciiTheme="minorHAnsi" w:hAnsiTheme="minorHAnsi" w:eastAsiaTheme="minorEastAsia" w:cstheme="minorBidi"/>
                <w:b/>
                <w:bCs/>
                <w:color w:val="000000" w:themeColor="text1"/>
                <w:sz w:val="20"/>
                <w:szCs w:val="20"/>
              </w:rPr>
              <w:t xml:space="preserve">Steps to </w:t>
            </w:r>
            <w:r w:rsidRPr="264CC423" w:rsidR="2FEBB8E3">
              <w:rPr>
                <w:rFonts w:asciiTheme="minorHAnsi" w:hAnsiTheme="minorHAnsi" w:eastAsiaTheme="minorEastAsia" w:cstheme="minorBidi"/>
                <w:b/>
                <w:bCs/>
                <w:color w:val="000000" w:themeColor="text1"/>
                <w:sz w:val="20"/>
                <w:szCs w:val="20"/>
              </w:rPr>
              <w:t>Report Findings</w:t>
            </w:r>
          </w:p>
        </w:tc>
        <w:tc>
          <w:tcPr>
            <w:tcW w:w="12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264CC423" w:rsidP="264CC423" w:rsidRDefault="264CC423" w14:paraId="4B129329" w14:textId="544E1932">
            <w:pPr>
              <w:pStyle w:val="Normal0"/>
              <w:rPr>
                <w:rFonts w:asciiTheme="minorHAnsi" w:hAnsiTheme="minorHAnsi" w:eastAsiaTheme="minorEastAsia" w:cstheme="minorBidi"/>
                <w:b/>
                <w:bCs/>
                <w:sz w:val="20"/>
                <w:szCs w:val="20"/>
              </w:rPr>
            </w:pPr>
          </w:p>
        </w:tc>
        <w:tc>
          <w:tcPr>
            <w:tcW w:w="385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264CC423" w:rsidP="264CC423" w:rsidRDefault="264CC423" w14:paraId="2DF5FD3B" w14:textId="7E651220">
            <w:pPr>
              <w:pStyle w:val="Normal0"/>
              <w:rPr>
                <w:rFonts w:asciiTheme="minorHAnsi" w:hAnsiTheme="minorHAnsi" w:eastAsiaTheme="minorEastAsia" w:cstheme="minorBidi"/>
                <w:b/>
                <w:bCs/>
                <w:sz w:val="20"/>
                <w:szCs w:val="20"/>
              </w:rPr>
            </w:pPr>
          </w:p>
        </w:tc>
      </w:tr>
      <w:tr w:rsidR="0002428B" w:rsidTr="250A54F0" w14:paraId="6B617F3E" w14:textId="77777777">
        <w:trPr>
          <w:trHeight w:val="81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04E53FC7" w14:textId="54DDA58E">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Determine whether a written report is necessary for all or parts of the investigation and, if so, what level of detail is appropriate for the report.</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9CC580F"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4FEA523B"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15EA3D9E" w14:textId="77777777">
        <w:trPr>
          <w:trHeight w:val="300"/>
        </w:trPr>
        <w:tc>
          <w:tcPr>
            <w:tcW w:w="4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Pr="00B73F50" w:rsidR="0002428B" w:rsidP="264CC423" w:rsidRDefault="7DBF7327" w14:paraId="12058EC3" w14:textId="7AA4EB92">
            <w:pPr>
              <w:rPr>
                <w:rFonts w:asciiTheme="minorHAnsi" w:hAnsiTheme="minorHAnsi" w:eastAsiaTheme="minorEastAsia" w:cstheme="minorBidi"/>
                <w:b/>
                <w:bCs/>
                <w:color w:val="000000" w:themeColor="text1"/>
                <w:sz w:val="20"/>
                <w:szCs w:val="20"/>
              </w:rPr>
            </w:pPr>
            <w:r w:rsidRPr="264CC423">
              <w:rPr>
                <w:rFonts w:asciiTheme="minorHAnsi" w:hAnsiTheme="minorHAnsi" w:eastAsiaTheme="minorEastAsia" w:cstheme="minorBidi"/>
                <w:b/>
                <w:bCs/>
                <w:color w:val="000000" w:themeColor="text1"/>
                <w:sz w:val="20"/>
                <w:szCs w:val="20"/>
              </w:rPr>
              <w:t xml:space="preserve">Steps for </w:t>
            </w:r>
            <w:r w:rsidRPr="264CC423" w:rsidR="2FEBB8E3">
              <w:rPr>
                <w:rFonts w:asciiTheme="minorHAnsi" w:hAnsiTheme="minorHAnsi" w:eastAsiaTheme="minorEastAsia" w:cstheme="minorBidi"/>
                <w:b/>
                <w:bCs/>
                <w:color w:val="000000" w:themeColor="text1"/>
                <w:sz w:val="20"/>
                <w:szCs w:val="20"/>
              </w:rPr>
              <w:t xml:space="preserve">Corrective Action </w:t>
            </w:r>
          </w:p>
        </w:tc>
        <w:tc>
          <w:tcPr>
            <w:tcW w:w="12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264CC423" w:rsidP="264CC423" w:rsidRDefault="264CC423" w14:paraId="4A40CBCD" w14:textId="09FF7CE3">
            <w:pPr>
              <w:pStyle w:val="Normal0"/>
              <w:rPr>
                <w:rFonts w:asciiTheme="minorHAnsi" w:hAnsiTheme="minorHAnsi" w:eastAsiaTheme="minorEastAsia" w:cstheme="minorBidi"/>
                <w:b/>
                <w:bCs/>
                <w:sz w:val="20"/>
                <w:szCs w:val="20"/>
              </w:rPr>
            </w:pPr>
          </w:p>
        </w:tc>
        <w:tc>
          <w:tcPr>
            <w:tcW w:w="385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264CC423" w:rsidP="264CC423" w:rsidRDefault="264CC423" w14:paraId="40E92201" w14:textId="05021D70">
            <w:pPr>
              <w:pStyle w:val="Normal0"/>
              <w:rPr>
                <w:rFonts w:asciiTheme="minorHAnsi" w:hAnsiTheme="minorHAnsi" w:eastAsiaTheme="minorEastAsia" w:cstheme="minorBidi"/>
                <w:b/>
                <w:bCs/>
                <w:sz w:val="20"/>
                <w:szCs w:val="20"/>
              </w:rPr>
            </w:pPr>
          </w:p>
        </w:tc>
      </w:tr>
      <w:tr w:rsidR="0002428B" w:rsidTr="250A54F0" w14:paraId="0AF18F8F" w14:textId="77777777">
        <w:trPr>
          <w:trHeight w:val="480"/>
        </w:trPr>
        <w:tc>
          <w:tcPr>
            <w:tcW w:w="439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B73F50" w:rsidR="0002428B" w:rsidP="264CC423" w:rsidRDefault="2FEBB8E3" w14:paraId="6D40A763" w14:textId="3DAE5096">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Determine correcti</w:t>
            </w:r>
            <w:r w:rsidRPr="264CC423" w:rsidR="115BAD4B">
              <w:rPr>
                <w:rFonts w:asciiTheme="minorHAnsi" w:hAnsiTheme="minorHAnsi" w:eastAsiaTheme="minorEastAsia" w:cstheme="minorBidi"/>
                <w:color w:val="000000" w:themeColor="text1"/>
                <w:sz w:val="20"/>
                <w:szCs w:val="20"/>
              </w:rPr>
              <w:t>ve</w:t>
            </w:r>
            <w:r w:rsidRPr="264CC423">
              <w:rPr>
                <w:rFonts w:asciiTheme="minorHAnsi" w:hAnsiTheme="minorHAnsi" w:eastAsiaTheme="minorEastAsia" w:cstheme="minorBidi"/>
                <w:color w:val="000000" w:themeColor="text1"/>
                <w:sz w:val="20"/>
                <w:szCs w:val="20"/>
              </w:rPr>
              <w:t xml:space="preserve"> action for alleged offender (if necessary)</w:t>
            </w:r>
            <w:r w:rsidRPr="264CC423" w:rsidR="340B5646">
              <w:rPr>
                <w:rFonts w:asciiTheme="minorHAnsi" w:hAnsiTheme="minorHAnsi" w:eastAsiaTheme="minorEastAsia" w:cstheme="minorBidi"/>
                <w:color w:val="000000" w:themeColor="text1"/>
                <w:sz w:val="20"/>
                <w:szCs w:val="20"/>
              </w:rPr>
              <w:t>.</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4627E65"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DF995B9" w14:textId="2FB7CF19">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Corrective Action:</w:t>
            </w:r>
          </w:p>
        </w:tc>
      </w:tr>
      <w:tr w:rsidR="0002428B" w:rsidTr="250A54F0" w14:paraId="0AC35F95" w14:textId="77777777">
        <w:trPr>
          <w:trHeight w:val="480"/>
        </w:trPr>
        <w:tc>
          <w:tcPr>
            <w:tcW w:w="439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B73F50" w:rsidR="0002428B" w:rsidP="264CC423" w:rsidRDefault="2FEBB8E3" w14:paraId="2888558B" w14:textId="7FA5F531">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Determine decision makers for corrective action</w:t>
            </w:r>
            <w:r w:rsidRPr="264CC423" w:rsidR="63267B63">
              <w:rPr>
                <w:rFonts w:asciiTheme="minorHAnsi" w:hAnsiTheme="minorHAnsi" w:eastAsiaTheme="minorEastAsia" w:cstheme="minorBidi"/>
                <w:color w:val="000000" w:themeColor="text1"/>
                <w:sz w:val="20"/>
                <w:szCs w:val="20"/>
              </w:rPr>
              <w:t>.</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1468D3E"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C12729B"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Decision Maker(s) for Corrective Action:</w:t>
            </w:r>
          </w:p>
        </w:tc>
      </w:tr>
      <w:tr w:rsidR="0002428B" w:rsidTr="250A54F0" w14:paraId="3814FAF0" w14:textId="77777777">
        <w:trPr>
          <w:trHeight w:val="330"/>
        </w:trPr>
        <w:tc>
          <w:tcPr>
            <w:tcW w:w="4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Pr="00B73F50" w:rsidR="0002428B" w:rsidP="264CC423" w:rsidRDefault="7758DCC3" w14:paraId="04367E3F" w14:textId="7ADE1676">
            <w:pPr>
              <w:spacing w:line="259" w:lineRule="auto"/>
              <w:rPr>
                <w:rFonts w:asciiTheme="minorHAnsi" w:hAnsiTheme="minorHAnsi" w:eastAsiaTheme="minorEastAsia" w:cstheme="minorBidi"/>
                <w:b/>
                <w:bCs/>
                <w:color w:val="000000" w:themeColor="text1"/>
                <w:sz w:val="20"/>
                <w:szCs w:val="20"/>
              </w:rPr>
            </w:pPr>
            <w:r w:rsidRPr="264CC423">
              <w:rPr>
                <w:rFonts w:asciiTheme="minorHAnsi" w:hAnsiTheme="minorHAnsi" w:eastAsiaTheme="minorEastAsia" w:cstheme="minorBidi"/>
                <w:b/>
                <w:bCs/>
                <w:color w:val="000000" w:themeColor="text1"/>
                <w:sz w:val="20"/>
                <w:szCs w:val="20"/>
              </w:rPr>
              <w:t>Steps for Close-out and Follow-up</w:t>
            </w:r>
          </w:p>
        </w:tc>
        <w:tc>
          <w:tcPr>
            <w:tcW w:w="12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2FEBB8E3" w14:paraId="3995E352" w14:textId="77777777">
            <w:pPr>
              <w:pStyle w:val="Normal0"/>
              <w:rPr>
                <w:rFonts w:asciiTheme="minorHAnsi" w:hAnsiTheme="minorHAnsi" w:eastAsiaTheme="minorEastAsia" w:cstheme="minorBidi"/>
                <w:sz w:val="24"/>
                <w:szCs w:val="24"/>
              </w:rPr>
            </w:pPr>
            <w:r w:rsidRPr="264CC423">
              <w:rPr>
                <w:rFonts w:asciiTheme="minorHAnsi" w:hAnsiTheme="minorHAnsi" w:eastAsiaTheme="minorEastAsia" w:cstheme="minorBidi"/>
                <w:sz w:val="24"/>
                <w:szCs w:val="24"/>
              </w:rPr>
              <w:t xml:space="preserve"> </w:t>
            </w:r>
          </w:p>
        </w:tc>
        <w:tc>
          <w:tcPr>
            <w:tcW w:w="385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0002428B" w:rsidP="264CC423" w:rsidRDefault="2FEBB8E3" w14:paraId="65D5045B" w14:textId="77777777">
            <w:pPr>
              <w:pStyle w:val="Normal0"/>
              <w:rPr>
                <w:rFonts w:asciiTheme="minorHAnsi" w:hAnsiTheme="minorHAnsi" w:eastAsiaTheme="minorEastAsia" w:cstheme="minorBidi"/>
                <w:sz w:val="24"/>
                <w:szCs w:val="24"/>
              </w:rPr>
            </w:pPr>
            <w:r w:rsidRPr="264CC423">
              <w:rPr>
                <w:rFonts w:asciiTheme="minorHAnsi" w:hAnsiTheme="minorHAnsi" w:eastAsiaTheme="minorEastAsia" w:cstheme="minorBidi"/>
                <w:sz w:val="24"/>
                <w:szCs w:val="24"/>
              </w:rPr>
              <w:t xml:space="preserve"> </w:t>
            </w:r>
          </w:p>
        </w:tc>
      </w:tr>
      <w:tr w:rsidR="0002428B" w:rsidTr="250A54F0" w14:paraId="42867E79" w14:textId="77777777">
        <w:trPr>
          <w:trHeight w:val="48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50A54F0" w:rsidRDefault="2FEBB8E3" w14:paraId="390E9DFC" w14:textId="78681A6C">
            <w:pPr>
              <w:pStyle w:val="Normal0"/>
              <w:rPr>
                <w:rFonts w:ascii="Calibri" w:hAnsi="Calibri" w:eastAsia="" w:cs="" w:asciiTheme="minorAscii" w:hAnsiTheme="minorAscii" w:eastAsiaTheme="minorEastAsia" w:cstheme="minorBidi"/>
                <w:color w:val="000000" w:themeColor="text1"/>
                <w:sz w:val="20"/>
                <w:szCs w:val="20"/>
              </w:rPr>
            </w:pPr>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Inform all parties involved </w:t>
            </w:r>
            <w:r w:rsidRPr="250A54F0" w:rsidR="2D15C87F">
              <w:rPr>
                <w:rFonts w:ascii="Calibri" w:hAnsi="Calibri" w:eastAsia="" w:cs="" w:asciiTheme="minorAscii" w:hAnsiTheme="minorAscii" w:eastAsiaTheme="minorEastAsia" w:cstheme="minorBidi"/>
                <w:color w:val="000000" w:themeColor="text1" w:themeTint="FF" w:themeShade="FF"/>
                <w:sz w:val="20"/>
                <w:szCs w:val="20"/>
              </w:rPr>
              <w:t xml:space="preserve">that </w:t>
            </w:r>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the investigation has </w:t>
            </w:r>
            <w:bookmarkStart w:name="_Int_h4D5QWZr" w:id="0"/>
            <w:r w:rsidRPr="250A54F0" w:rsidR="2FEBB8E3">
              <w:rPr>
                <w:rFonts w:ascii="Calibri" w:hAnsi="Calibri" w:eastAsia="" w:cs="" w:asciiTheme="minorAscii" w:hAnsiTheme="minorAscii" w:eastAsiaTheme="minorEastAsia" w:cstheme="minorBidi"/>
                <w:color w:val="000000" w:themeColor="text1" w:themeTint="FF" w:themeShade="FF"/>
                <w:sz w:val="20"/>
                <w:szCs w:val="20"/>
              </w:rPr>
              <w:t>concluded</w:t>
            </w:r>
            <w:r w:rsidRPr="250A54F0" w:rsidR="2B9D054E">
              <w:rPr>
                <w:rFonts w:ascii="Calibri" w:hAnsi="Calibri" w:eastAsia="" w:cs="" w:asciiTheme="minorAscii" w:hAnsiTheme="minorAscii" w:eastAsiaTheme="minorEastAsia" w:cstheme="minorBidi"/>
                <w:color w:val="000000" w:themeColor="text1" w:themeTint="FF" w:themeShade="FF"/>
                <w:sz w:val="20"/>
                <w:szCs w:val="20"/>
              </w:rPr>
              <w:t>,</w:t>
            </w:r>
            <w:bookmarkEnd w:id="0"/>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 and that </w:t>
            </w:r>
            <w:r w:rsidRPr="250A54F0" w:rsidR="2FEBB8E3">
              <w:rPr>
                <w:rFonts w:ascii="Calibri" w:hAnsi="Calibri" w:eastAsia="" w:cs="" w:asciiTheme="minorAscii" w:hAnsiTheme="minorAscii" w:eastAsiaTheme="minorEastAsia" w:cstheme="minorBidi"/>
                <w:color w:val="000000" w:themeColor="text1" w:themeTint="FF" w:themeShade="FF"/>
                <w:sz w:val="20"/>
                <w:szCs w:val="20"/>
              </w:rPr>
              <w:t>appropriate action</w:t>
            </w:r>
            <w:r w:rsidRPr="250A54F0" w:rsidR="2FEBB8E3">
              <w:rPr>
                <w:rFonts w:ascii="Calibri" w:hAnsi="Calibri" w:eastAsia="" w:cs="" w:asciiTheme="minorAscii" w:hAnsiTheme="minorAscii" w:eastAsiaTheme="minorEastAsia" w:cstheme="minorBidi"/>
                <w:color w:val="000000" w:themeColor="text1" w:themeTint="FF" w:themeShade="FF"/>
                <w:sz w:val="20"/>
                <w:szCs w:val="20"/>
              </w:rPr>
              <w:t xml:space="preserve"> has been taken. The organization may not be able to share more information due to privacy concerns.</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00CF8CC4"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3DEB9B0"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7399D059" w14:textId="77777777">
        <w:trPr>
          <w:trHeight w:val="48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9476A06" w14:textId="3307E138">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Instruct participant(s) to report any further concerns through the appropriate complaint channels.</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3BB1ECD"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2C6D2E66"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551B0547" w14:textId="77777777">
        <w:trPr>
          <w:trHeight w:val="48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6EDAE99B" w14:textId="1678D918">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Remind all involved parties that retaliation</w:t>
            </w:r>
            <w:r w:rsidRPr="264CC423" w:rsidR="2553F882">
              <w:rPr>
                <w:rFonts w:asciiTheme="minorHAnsi" w:hAnsiTheme="minorHAnsi" w:eastAsiaTheme="minorEastAsia" w:cstheme="minorBidi"/>
                <w:color w:val="000000" w:themeColor="text1"/>
                <w:sz w:val="20"/>
                <w:szCs w:val="20"/>
              </w:rPr>
              <w:t xml:space="preserve"> is</w:t>
            </w:r>
            <w:r w:rsidRPr="264CC423">
              <w:rPr>
                <w:rFonts w:asciiTheme="minorHAnsi" w:hAnsiTheme="minorHAnsi" w:eastAsiaTheme="minorEastAsia" w:cstheme="minorBidi"/>
                <w:color w:val="000000" w:themeColor="text1"/>
                <w:sz w:val="20"/>
                <w:szCs w:val="20"/>
              </w:rPr>
              <w:t xml:space="preserve"> prohibited. </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5F40C223"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1F748B91"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r>
      <w:tr w:rsidR="0002428B" w:rsidTr="250A54F0" w14:paraId="556B3624" w14:textId="77777777">
        <w:trPr>
          <w:trHeight w:val="480"/>
        </w:trPr>
        <w:tc>
          <w:tcPr>
            <w:tcW w:w="4395"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0B8BC49" w14:textId="0DFC9C84">
            <w:pPr>
              <w:pStyle w:val="Normal0"/>
              <w:rPr>
                <w:rFonts w:asciiTheme="minorHAnsi" w:hAnsiTheme="minorHAnsi" w:eastAsiaTheme="minorEastAsia" w:cstheme="minorBidi"/>
                <w:color w:val="000000" w:themeColor="text1"/>
                <w:sz w:val="20"/>
                <w:szCs w:val="20"/>
              </w:rPr>
            </w:pPr>
            <w:r w:rsidRPr="264CC423">
              <w:rPr>
                <w:rFonts w:asciiTheme="minorHAnsi" w:hAnsiTheme="minorHAnsi" w:eastAsiaTheme="minorEastAsia" w:cstheme="minorBidi"/>
                <w:color w:val="000000" w:themeColor="text1"/>
                <w:sz w:val="20"/>
                <w:szCs w:val="20"/>
              </w:rPr>
              <w:t>Instruct participants to report any retaliation promptly.</w:t>
            </w:r>
          </w:p>
        </w:tc>
        <w:tc>
          <w:tcPr>
            <w:tcW w:w="1230" w:type="dxa"/>
            <w:tcBorders>
              <w:top w:val="single" w:color="auto" w:sz="8" w:space="0"/>
              <w:left w:val="single" w:color="auto" w:sz="8" w:space="0"/>
              <w:bottom w:val="single" w:color="auto" w:sz="8" w:space="0"/>
              <w:right w:val="single" w:color="auto" w:sz="8" w:space="0"/>
            </w:tcBorders>
            <w:tcMar/>
          </w:tcPr>
          <w:p w:rsidRPr="00B73F50" w:rsidR="0002428B" w:rsidP="264CC423" w:rsidRDefault="2FEBB8E3" w14:paraId="7A1C36A6" w14:textId="77777777">
            <w:pPr>
              <w:pStyle w:val="Normal0"/>
              <w:rPr>
                <w:rFonts w:asciiTheme="minorHAnsi" w:hAnsiTheme="minorHAnsi" w:eastAsiaTheme="minorEastAsia" w:cstheme="minorBidi"/>
                <w:sz w:val="20"/>
                <w:szCs w:val="20"/>
              </w:rPr>
            </w:pPr>
            <w:r w:rsidRPr="264CC423">
              <w:rPr>
                <w:rFonts w:asciiTheme="minorHAnsi" w:hAnsiTheme="minorHAnsi" w:eastAsiaTheme="minorEastAsia" w:cstheme="minorBidi"/>
                <w:sz w:val="20"/>
                <w:szCs w:val="20"/>
              </w:rPr>
              <w:t xml:space="preserve"> </w:t>
            </w:r>
          </w:p>
        </w:tc>
        <w:tc>
          <w:tcPr>
            <w:tcW w:w="3855" w:type="dxa"/>
            <w:tcBorders>
              <w:top w:val="single" w:color="auto" w:sz="8" w:space="0"/>
              <w:left w:val="single" w:color="auto" w:sz="8" w:space="0"/>
              <w:bottom w:val="single" w:color="auto" w:sz="8" w:space="0"/>
              <w:right w:val="single" w:color="auto" w:sz="8" w:space="0"/>
            </w:tcBorders>
            <w:tcMar/>
          </w:tcPr>
          <w:p w:rsidRPr="00B73F50" w:rsidR="0002428B" w:rsidP="264CC423" w:rsidRDefault="0002428B" w14:paraId="52104671" w14:textId="77777777">
            <w:pPr>
              <w:pStyle w:val="Normal0"/>
              <w:rPr>
                <w:rFonts w:asciiTheme="minorHAnsi" w:hAnsiTheme="minorHAnsi" w:eastAsiaTheme="minorEastAsia" w:cstheme="minorBidi"/>
                <w:sz w:val="20"/>
                <w:szCs w:val="20"/>
              </w:rPr>
            </w:pPr>
          </w:p>
        </w:tc>
      </w:tr>
    </w:tbl>
    <w:p w:rsidR="0002428B" w:rsidP="264CC423" w:rsidRDefault="0002428B" w14:paraId="0D08DBCC" w14:textId="77777777">
      <w:pPr>
        <w:pStyle w:val="Normal0"/>
        <w:spacing w:line="276" w:lineRule="auto"/>
        <w:rPr>
          <w:rFonts w:asciiTheme="minorHAnsi" w:hAnsiTheme="minorHAnsi" w:eastAsiaTheme="minorEastAsia" w:cstheme="minorBidi"/>
        </w:rPr>
      </w:pPr>
    </w:p>
    <w:p w:rsidR="264CC423" w:rsidRDefault="264CC423" w14:paraId="232834DC" w14:textId="10C9EE94">
      <w:r>
        <w:br w:type="page"/>
      </w:r>
    </w:p>
    <w:p w:rsidR="0002428B" w:rsidP="264CC423" w:rsidRDefault="2FEBB8E3" w14:paraId="27E4D6FC" w14:textId="67F2D2DF">
      <w:pPr>
        <w:pStyle w:val="Normal0"/>
        <w:spacing w:line="257" w:lineRule="auto"/>
        <w:rPr>
          <w:rFonts w:asciiTheme="minorHAnsi" w:hAnsiTheme="minorHAnsi" w:eastAsiaTheme="minorEastAsia" w:cstheme="minorBidi"/>
          <w:b/>
          <w:bCs/>
          <w:sz w:val="20"/>
          <w:szCs w:val="20"/>
        </w:rPr>
      </w:pPr>
      <w:r w:rsidRPr="264CC423">
        <w:rPr>
          <w:rFonts w:asciiTheme="minorHAnsi" w:hAnsiTheme="minorHAnsi" w:eastAsiaTheme="minorEastAsia" w:cstheme="minorBidi"/>
          <w:b/>
          <w:bCs/>
        </w:rPr>
        <w:t>Investigator’s Signature:</w:t>
      </w:r>
      <w:r w:rsidRPr="264CC423">
        <w:rPr>
          <w:rFonts w:asciiTheme="minorHAnsi" w:hAnsiTheme="minorHAnsi" w:eastAsiaTheme="minorEastAsia" w:cstheme="minorBidi"/>
          <w:b/>
          <w:bCs/>
          <w:sz w:val="20"/>
          <w:szCs w:val="20"/>
        </w:rPr>
        <w:t xml:space="preserve"> _____________________________________ </w:t>
      </w:r>
      <w:r w:rsidRPr="264CC423" w:rsidR="74EB6266">
        <w:rPr>
          <w:rFonts w:asciiTheme="minorHAnsi" w:hAnsiTheme="minorHAnsi" w:eastAsiaTheme="minorEastAsia" w:cstheme="minorBidi"/>
          <w:b/>
          <w:bCs/>
          <w:sz w:val="20"/>
          <w:szCs w:val="20"/>
        </w:rPr>
        <w:t xml:space="preserve">    </w:t>
      </w:r>
      <w:r w:rsidRPr="264CC423">
        <w:rPr>
          <w:rFonts w:asciiTheme="minorHAnsi" w:hAnsiTheme="minorHAnsi" w:eastAsiaTheme="minorEastAsia" w:cstheme="minorBidi"/>
          <w:b/>
          <w:bCs/>
          <w:sz w:val="20"/>
          <w:szCs w:val="20"/>
        </w:rPr>
        <w:t>Date: ________________________</w:t>
      </w:r>
    </w:p>
    <w:p w:rsidR="0002428B" w:rsidP="264CC423" w:rsidRDefault="2FEBB8E3" w14:paraId="11184C07" w14:textId="77777777">
      <w:pPr>
        <w:pStyle w:val="Normal0"/>
        <w:spacing w:line="257" w:lineRule="auto"/>
        <w:rPr>
          <w:rFonts w:asciiTheme="minorHAnsi" w:hAnsiTheme="minorHAnsi" w:eastAsiaTheme="minorEastAsia" w:cstheme="minorBidi"/>
          <w:b/>
          <w:bCs/>
          <w:sz w:val="20"/>
          <w:szCs w:val="20"/>
        </w:rPr>
      </w:pPr>
      <w:r w:rsidRPr="264CC423">
        <w:rPr>
          <w:rFonts w:asciiTheme="minorHAnsi" w:hAnsiTheme="minorHAnsi" w:eastAsiaTheme="minorEastAsia" w:cstheme="minorBidi"/>
          <w:b/>
          <w:bCs/>
          <w:sz w:val="20"/>
          <w:szCs w:val="20"/>
        </w:rPr>
        <w:t xml:space="preserve"> </w:t>
      </w:r>
    </w:p>
    <w:p w:rsidR="00186DAB" w:rsidP="264CC423" w:rsidRDefault="2FEBB8E3" w14:paraId="6C297125" w14:textId="01766490">
      <w:pPr>
        <w:rPr>
          <w:rFonts w:asciiTheme="minorHAnsi" w:hAnsiTheme="minorHAnsi" w:eastAsiaTheme="minorEastAsia" w:cstheme="minorBidi"/>
          <w:b/>
          <w:bCs/>
        </w:rPr>
      </w:pPr>
      <w:r w:rsidRPr="264CC423">
        <w:rPr>
          <w:rFonts w:asciiTheme="minorHAnsi" w:hAnsiTheme="minorHAnsi" w:eastAsiaTheme="minorEastAsia" w:cstheme="minorBidi"/>
          <w:b/>
          <w:bCs/>
        </w:rPr>
        <w:t>Decision Maker’s Signature: ______________________________</w:t>
      </w:r>
      <w:r w:rsidRPr="264CC423" w:rsidR="662EB1C1">
        <w:rPr>
          <w:rFonts w:asciiTheme="minorHAnsi" w:hAnsiTheme="minorHAnsi" w:eastAsiaTheme="minorEastAsia" w:cstheme="minorBidi"/>
          <w:b/>
          <w:bCs/>
        </w:rPr>
        <w:t xml:space="preserve">_    </w:t>
      </w:r>
      <w:r w:rsidRPr="264CC423">
        <w:rPr>
          <w:rFonts w:asciiTheme="minorHAnsi" w:hAnsiTheme="minorHAnsi" w:eastAsiaTheme="minorEastAsia" w:cstheme="minorBidi"/>
          <w:b/>
          <w:bCs/>
        </w:rPr>
        <w:t>Date: ______________________</w:t>
      </w:r>
    </w:p>
    <w:p w:rsidRPr="006A6A1A" w:rsidR="006A6A1A" w:rsidP="264CC423" w:rsidRDefault="006A6A1A" w14:paraId="227C16E2" w14:textId="0D86A323">
      <w:pPr>
        <w:rPr>
          <w:i/>
          <w:iCs/>
        </w:rPr>
      </w:pPr>
    </w:p>
    <w:p w:rsidRPr="006A6A1A" w:rsidR="006A6A1A" w:rsidP="402E7B6A" w:rsidRDefault="343044F5" w14:paraId="012D30B0" w14:textId="634796B4">
      <w:pPr>
        <w:pStyle w:val="Normal"/>
        <w:rPr>
          <w:rFonts w:ascii="Times New Roman" w:hAnsi="Times New Roman" w:eastAsia="Times New Roman" w:cs="Times New Roman"/>
          <w:i w:val="1"/>
          <w:iCs w:val="1"/>
          <w:sz w:val="20"/>
          <w:szCs w:val="20"/>
        </w:rPr>
      </w:pPr>
      <w:r w:rsidRPr="402E7B6A" w:rsidR="54A917B5">
        <w:rPr>
          <w:rFonts w:ascii="Times New Roman" w:hAnsi="Times New Roman" w:eastAsia="Times New Roman" w:cs="Times New Roman"/>
          <w:i w:val="1"/>
          <w:iCs w:val="1"/>
          <w:noProof w:val="0"/>
          <w:sz w:val="20"/>
          <w:szCs w:val="20"/>
          <w:lang w:val="en-US"/>
        </w:rPr>
        <w:t>Document source:</w:t>
      </w:r>
      <w:r w:rsidRPr="402E7B6A" w:rsidR="54A917B5">
        <w:rPr>
          <w:rFonts w:ascii="Times New Roman" w:hAnsi="Times New Roman" w:eastAsia="Times New Roman" w:cs="Times New Roman"/>
          <w:i w:val="1"/>
          <w:iCs w:val="1"/>
          <w:noProof w:val="0"/>
          <w:sz w:val="18"/>
          <w:szCs w:val="18"/>
          <w:lang w:val="en-US"/>
        </w:rPr>
        <w:t xml:space="preserve"> </w:t>
      </w:r>
      <w:r w:rsidRPr="402E7B6A" w:rsidR="343044F5">
        <w:rPr>
          <w:rFonts w:ascii="Times New Roman" w:hAnsi="Times New Roman" w:eastAsia="Times New Roman" w:cs="Times New Roman"/>
          <w:i w:val="1"/>
          <w:iCs w:val="1"/>
          <w:sz w:val="20"/>
          <w:szCs w:val="20"/>
        </w:rPr>
        <w:t xml:space="preserve">This document was prepared by DCEO for use in the CEJA </w:t>
      </w:r>
      <w:r w:rsidRPr="402E7B6A" w:rsidR="12B0E5C4">
        <w:rPr>
          <w:rFonts w:ascii="Times New Roman" w:hAnsi="Times New Roman" w:eastAsia="Times New Roman" w:cs="Times New Roman"/>
          <w:i w:val="1"/>
          <w:iCs w:val="1"/>
          <w:sz w:val="20"/>
          <w:szCs w:val="20"/>
        </w:rPr>
        <w:t>Workforce</w:t>
      </w:r>
      <w:r w:rsidRPr="402E7B6A" w:rsidR="343044F5">
        <w:rPr>
          <w:rFonts w:ascii="Times New Roman" w:hAnsi="Times New Roman" w:eastAsia="Times New Roman" w:cs="Times New Roman"/>
          <w:i w:val="1"/>
          <w:iCs w:val="1"/>
          <w:sz w:val="20"/>
          <w:szCs w:val="20"/>
        </w:rPr>
        <w:t xml:space="preserve"> Program</w:t>
      </w:r>
      <w:r w:rsidRPr="402E7B6A" w:rsidR="23715CB1">
        <w:rPr>
          <w:rFonts w:ascii="Times New Roman" w:hAnsi="Times New Roman" w:eastAsia="Times New Roman" w:cs="Times New Roman"/>
          <w:i w:val="1"/>
          <w:iCs w:val="1"/>
          <w:sz w:val="20"/>
          <w:szCs w:val="20"/>
        </w:rPr>
        <w:t>s</w:t>
      </w:r>
      <w:r w:rsidRPr="402E7B6A" w:rsidR="343044F5">
        <w:rPr>
          <w:rFonts w:ascii="Times New Roman" w:hAnsi="Times New Roman" w:eastAsia="Times New Roman" w:cs="Times New Roman"/>
          <w:i w:val="1"/>
          <w:iCs w:val="1"/>
          <w:sz w:val="20"/>
          <w:szCs w:val="20"/>
        </w:rPr>
        <w:t xml:space="preserve">. </w:t>
      </w:r>
    </w:p>
    <w:p w:rsidRPr="006A6A1A" w:rsidR="006A6A1A" w:rsidP="242E7B63" w:rsidRDefault="006A6A1A" w14:paraId="5DC36E6A" w14:textId="4C584990"/>
    <w:p w:rsidRPr="006A6A1A" w:rsidR="006A6A1A" w:rsidP="006A6A1A" w:rsidRDefault="006A6A1A" w14:paraId="30F193D1" w14:textId="3EC07F49"/>
    <w:p w:rsidRPr="006A6A1A" w:rsidR="006A6A1A" w:rsidP="006A6A1A" w:rsidRDefault="006A6A1A" w14:paraId="79DFDC7F" w14:textId="1C1AF132"/>
    <w:p w:rsidRPr="006A6A1A" w:rsidR="006A6A1A" w:rsidP="006A6A1A" w:rsidRDefault="006A6A1A" w14:paraId="50A3C4C9" w14:textId="35C120A5"/>
    <w:p w:rsidR="006A6A1A" w:rsidP="006A6A1A" w:rsidRDefault="006A6A1A" w14:paraId="4D0E3AAC" w14:textId="35EDC56E">
      <w:pPr>
        <w:rPr>
          <w:rFonts w:ascii="Times New Roman" w:hAnsi="Times New Roman" w:eastAsia="Times New Roman" w:cs="Times New Roman"/>
          <w:b/>
          <w:bCs/>
          <w:sz w:val="18"/>
          <w:szCs w:val="18"/>
        </w:rPr>
      </w:pPr>
    </w:p>
    <w:p w:rsidRPr="006A6A1A" w:rsidR="006A6A1A" w:rsidP="242E7B63" w:rsidRDefault="006A6A1A" w14:paraId="7DBBEAD8" w14:textId="79F37F9D">
      <w:pPr>
        <w:jc w:val="center"/>
      </w:pPr>
    </w:p>
    <w:sectPr w:rsidRPr="006A6A1A" w:rsidR="006A6A1A" w:rsidSect="00DB5ABD">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5ABD" w:rsidP="0002428B" w:rsidRDefault="00DB5ABD" w14:paraId="6F9EB28A" w14:textId="77777777">
      <w:pPr>
        <w:spacing w:after="0" w:line="240" w:lineRule="auto"/>
      </w:pPr>
      <w:r>
        <w:separator/>
      </w:r>
    </w:p>
  </w:endnote>
  <w:endnote w:type="continuationSeparator" w:id="0">
    <w:p w:rsidR="00DB5ABD" w:rsidP="0002428B" w:rsidRDefault="00DB5ABD" w14:paraId="0CF7BD6A" w14:textId="77777777">
      <w:pPr>
        <w:spacing w:after="0" w:line="240" w:lineRule="auto"/>
      </w:pPr>
      <w:r>
        <w:continuationSeparator/>
      </w:r>
    </w:p>
  </w:endnote>
  <w:endnote w:type="continuationNotice" w:id="1">
    <w:p w:rsidR="00DB5ABD" w:rsidRDefault="00DB5ABD" w14:paraId="3E1E3A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CFC" w:rsidRDefault="00453CFC" w14:paraId="353FA2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CFC" w:rsidRDefault="00453CFC" w14:paraId="464B34F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CFC" w:rsidRDefault="00453CFC" w14:paraId="47C5FC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5ABD" w:rsidP="0002428B" w:rsidRDefault="00DB5ABD" w14:paraId="6CA85758" w14:textId="77777777">
      <w:pPr>
        <w:spacing w:after="0" w:line="240" w:lineRule="auto"/>
      </w:pPr>
      <w:r>
        <w:separator/>
      </w:r>
    </w:p>
  </w:footnote>
  <w:footnote w:type="continuationSeparator" w:id="0">
    <w:p w:rsidR="00DB5ABD" w:rsidP="0002428B" w:rsidRDefault="00DB5ABD" w14:paraId="5615E037" w14:textId="77777777">
      <w:pPr>
        <w:spacing w:after="0" w:line="240" w:lineRule="auto"/>
      </w:pPr>
      <w:r>
        <w:continuationSeparator/>
      </w:r>
    </w:p>
  </w:footnote>
  <w:footnote w:type="continuationNotice" w:id="1">
    <w:p w:rsidR="00DB5ABD" w:rsidRDefault="00DB5ABD" w14:paraId="51A94A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CFC" w:rsidRDefault="00453CFC" w14:paraId="7FB0E1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3CFC" w:rsidR="0002428B" w:rsidP="00453CFC" w:rsidRDefault="0002428B" w14:paraId="5E2A02B2" w14:textId="534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CFC" w:rsidRDefault="00453CFC" w14:paraId="750AFC97"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4D5QWZr" int2:invalidationBookmarkName="" int2:hashCode="KOwER2tuwV5Qy6" int2:id="uqYlzrC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E87"/>
    <w:multiLevelType w:val="hybridMultilevel"/>
    <w:tmpl w:val="1F94EB24"/>
    <w:lvl w:ilvl="0" w:tplc="04090001">
      <w:start w:val="1"/>
      <w:numFmt w:val="bullet"/>
      <w:lvlText w:val=""/>
      <w:lvlJc w:val="left"/>
      <w:pPr>
        <w:ind w:left="720" w:hanging="360"/>
      </w:pPr>
      <w:rPr>
        <w:rFonts w:hint="default" w:ascii="Symbol" w:hAnsi="Symbol"/>
        <w:u w:val="none"/>
      </w:rPr>
    </w:lvl>
    <w:lvl w:ilvl="1" w:tplc="7DACB23C">
      <w:start w:val="1"/>
      <w:numFmt w:val="bullet"/>
      <w:lvlText w:val="○"/>
      <w:lvlJc w:val="left"/>
      <w:pPr>
        <w:ind w:left="1440" w:hanging="360"/>
      </w:pPr>
      <w:rPr>
        <w:rFonts w:hint="default"/>
        <w:u w:val="none"/>
      </w:rPr>
    </w:lvl>
    <w:lvl w:ilvl="2" w:tplc="5E50B7D4">
      <w:start w:val="1"/>
      <w:numFmt w:val="bullet"/>
      <w:lvlText w:val="■"/>
      <w:lvlJc w:val="left"/>
      <w:pPr>
        <w:ind w:left="2160" w:hanging="360"/>
      </w:pPr>
      <w:rPr>
        <w:rFonts w:hint="default"/>
        <w:u w:val="none"/>
      </w:rPr>
    </w:lvl>
    <w:lvl w:ilvl="3" w:tplc="D01EC7A4">
      <w:start w:val="1"/>
      <w:numFmt w:val="bullet"/>
      <w:lvlText w:val="●"/>
      <w:lvlJc w:val="left"/>
      <w:pPr>
        <w:ind w:left="2880" w:hanging="360"/>
      </w:pPr>
      <w:rPr>
        <w:rFonts w:hint="default"/>
        <w:u w:val="none"/>
      </w:rPr>
    </w:lvl>
    <w:lvl w:ilvl="4" w:tplc="549427AC">
      <w:start w:val="1"/>
      <w:numFmt w:val="bullet"/>
      <w:lvlText w:val="○"/>
      <w:lvlJc w:val="left"/>
      <w:pPr>
        <w:ind w:left="3600" w:hanging="360"/>
      </w:pPr>
      <w:rPr>
        <w:rFonts w:hint="default"/>
        <w:u w:val="none"/>
      </w:rPr>
    </w:lvl>
    <w:lvl w:ilvl="5" w:tplc="587034F0">
      <w:start w:val="1"/>
      <w:numFmt w:val="bullet"/>
      <w:lvlText w:val="■"/>
      <w:lvlJc w:val="left"/>
      <w:pPr>
        <w:ind w:left="4320" w:hanging="360"/>
      </w:pPr>
      <w:rPr>
        <w:rFonts w:hint="default"/>
        <w:u w:val="none"/>
      </w:rPr>
    </w:lvl>
    <w:lvl w:ilvl="6" w:tplc="464E7164">
      <w:start w:val="1"/>
      <w:numFmt w:val="bullet"/>
      <w:lvlText w:val="●"/>
      <w:lvlJc w:val="left"/>
      <w:pPr>
        <w:ind w:left="5040" w:hanging="360"/>
      </w:pPr>
      <w:rPr>
        <w:rFonts w:hint="default"/>
        <w:u w:val="none"/>
      </w:rPr>
    </w:lvl>
    <w:lvl w:ilvl="7" w:tplc="9DF6652A">
      <w:start w:val="1"/>
      <w:numFmt w:val="bullet"/>
      <w:lvlText w:val="○"/>
      <w:lvlJc w:val="left"/>
      <w:pPr>
        <w:ind w:left="5760" w:hanging="360"/>
      </w:pPr>
      <w:rPr>
        <w:rFonts w:hint="default"/>
        <w:u w:val="none"/>
      </w:rPr>
    </w:lvl>
    <w:lvl w:ilvl="8" w:tplc="839C85E4">
      <w:start w:val="1"/>
      <w:numFmt w:val="bullet"/>
      <w:lvlText w:val="■"/>
      <w:lvlJc w:val="left"/>
      <w:pPr>
        <w:ind w:left="6480" w:hanging="360"/>
      </w:pPr>
      <w:rPr>
        <w:rFonts w:hint="default"/>
        <w:u w:val="none"/>
      </w:rPr>
    </w:lvl>
  </w:abstractNum>
  <w:num w:numId="1" w16cid:durableId="100035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8B"/>
    <w:rsid w:val="0002428B"/>
    <w:rsid w:val="000927E5"/>
    <w:rsid w:val="00186DAB"/>
    <w:rsid w:val="001982A8"/>
    <w:rsid w:val="002B7366"/>
    <w:rsid w:val="00453CFC"/>
    <w:rsid w:val="005666FE"/>
    <w:rsid w:val="00577445"/>
    <w:rsid w:val="0060739B"/>
    <w:rsid w:val="006A6A1A"/>
    <w:rsid w:val="00784020"/>
    <w:rsid w:val="00AD2A56"/>
    <w:rsid w:val="00AE5C9B"/>
    <w:rsid w:val="00DA5CBB"/>
    <w:rsid w:val="00DB5ABD"/>
    <w:rsid w:val="00E439FF"/>
    <w:rsid w:val="00E97B68"/>
    <w:rsid w:val="00EF669D"/>
    <w:rsid w:val="00F84528"/>
    <w:rsid w:val="00F919D9"/>
    <w:rsid w:val="021F7C0E"/>
    <w:rsid w:val="05E1EC29"/>
    <w:rsid w:val="05F112C6"/>
    <w:rsid w:val="065F3D65"/>
    <w:rsid w:val="0681D3C0"/>
    <w:rsid w:val="06F249D8"/>
    <w:rsid w:val="07675246"/>
    <w:rsid w:val="0789BFC8"/>
    <w:rsid w:val="088EBD92"/>
    <w:rsid w:val="1080A71A"/>
    <w:rsid w:val="115BAD4B"/>
    <w:rsid w:val="12B0E5C4"/>
    <w:rsid w:val="157D0EFC"/>
    <w:rsid w:val="162EB2D3"/>
    <w:rsid w:val="172A82BD"/>
    <w:rsid w:val="192B2B87"/>
    <w:rsid w:val="1B0223F6"/>
    <w:rsid w:val="1B40D1EA"/>
    <w:rsid w:val="1CDC38A4"/>
    <w:rsid w:val="22C928DC"/>
    <w:rsid w:val="23643B1C"/>
    <w:rsid w:val="23715CB1"/>
    <w:rsid w:val="23D72129"/>
    <w:rsid w:val="242E7B63"/>
    <w:rsid w:val="250A54F0"/>
    <w:rsid w:val="253B56E1"/>
    <w:rsid w:val="2553F882"/>
    <w:rsid w:val="264CC423"/>
    <w:rsid w:val="26F4D191"/>
    <w:rsid w:val="272E09EF"/>
    <w:rsid w:val="278FD5D3"/>
    <w:rsid w:val="2B9D054E"/>
    <w:rsid w:val="2D15C87F"/>
    <w:rsid w:val="2E8A82A1"/>
    <w:rsid w:val="2EFFE376"/>
    <w:rsid w:val="2FEBB8E3"/>
    <w:rsid w:val="33478C58"/>
    <w:rsid w:val="340B5646"/>
    <w:rsid w:val="343044F5"/>
    <w:rsid w:val="34648FE9"/>
    <w:rsid w:val="34ADEF2F"/>
    <w:rsid w:val="35234E90"/>
    <w:rsid w:val="36112A2B"/>
    <w:rsid w:val="399A88AF"/>
    <w:rsid w:val="3D5E8383"/>
    <w:rsid w:val="3D75B1E1"/>
    <w:rsid w:val="3DECDBD7"/>
    <w:rsid w:val="4009CA33"/>
    <w:rsid w:val="402E7B6A"/>
    <w:rsid w:val="4046C4F4"/>
    <w:rsid w:val="407CF225"/>
    <w:rsid w:val="40E464C9"/>
    <w:rsid w:val="41C5AA95"/>
    <w:rsid w:val="423A8E60"/>
    <w:rsid w:val="42466775"/>
    <w:rsid w:val="43416AF5"/>
    <w:rsid w:val="456A9BF0"/>
    <w:rsid w:val="463CFEDF"/>
    <w:rsid w:val="46AEDB9C"/>
    <w:rsid w:val="471420F3"/>
    <w:rsid w:val="4968EBA7"/>
    <w:rsid w:val="4A53ECBD"/>
    <w:rsid w:val="4AB04C8E"/>
    <w:rsid w:val="4C271770"/>
    <w:rsid w:val="4E4451AC"/>
    <w:rsid w:val="4EDA14C4"/>
    <w:rsid w:val="4F2770D2"/>
    <w:rsid w:val="4FDDC165"/>
    <w:rsid w:val="5045B539"/>
    <w:rsid w:val="54A917B5"/>
    <w:rsid w:val="5658C90F"/>
    <w:rsid w:val="57BE1B2A"/>
    <w:rsid w:val="5A305168"/>
    <w:rsid w:val="5A88427C"/>
    <w:rsid w:val="5A998DF6"/>
    <w:rsid w:val="5BFDD5BA"/>
    <w:rsid w:val="5C002A4C"/>
    <w:rsid w:val="5F80CF8F"/>
    <w:rsid w:val="62D227F8"/>
    <w:rsid w:val="63267B63"/>
    <w:rsid w:val="662EB1C1"/>
    <w:rsid w:val="69AE7B21"/>
    <w:rsid w:val="6D7DD295"/>
    <w:rsid w:val="6EC042E4"/>
    <w:rsid w:val="708AB64C"/>
    <w:rsid w:val="71159550"/>
    <w:rsid w:val="723C04DC"/>
    <w:rsid w:val="74EB6266"/>
    <w:rsid w:val="765DECCE"/>
    <w:rsid w:val="7739106B"/>
    <w:rsid w:val="7758DCC3"/>
    <w:rsid w:val="787899C7"/>
    <w:rsid w:val="7CCC785B"/>
    <w:rsid w:val="7CD44972"/>
    <w:rsid w:val="7DBF7327"/>
    <w:rsid w:val="7DE70F2C"/>
    <w:rsid w:val="7E43A549"/>
    <w:rsid w:val="7ECEB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A8BC"/>
  <w15:chartTrackingRefBased/>
  <w15:docId w15:val="{29BDCD07-1B64-4257-85B9-424D4FA1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428B"/>
    <w:rPr>
      <w:rFonts w:ascii="Calibri" w:hAnsi="Calibri" w:eastAsia="Calibri" w:cs="Calibri"/>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0"/>
    <w:qFormat/>
    <w:rsid w:val="0002428B"/>
    <w:rPr>
      <w:rFonts w:ascii="Calibri" w:hAnsi="Calibri" w:eastAsia="Calibri" w:cs="Calibri"/>
      <w:lang w:eastAsia="ja-JP"/>
    </w:rPr>
  </w:style>
  <w:style w:type="table" w:styleId="TableGrid">
    <w:name w:val="Table Grid"/>
    <w:basedOn w:val="TableNormal"/>
    <w:uiPriority w:val="39"/>
    <w:rsid w:val="0002428B"/>
    <w:pPr>
      <w:spacing w:after="0" w:line="240" w:lineRule="auto"/>
    </w:pPr>
    <w:rPr>
      <w:rFonts w:ascii="Calibri" w:hAnsi="Calibri" w:eastAsia="Calibri" w:cs="Calibri"/>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0"/>
    <w:uiPriority w:val="34"/>
    <w:qFormat/>
    <w:rsid w:val="0002428B"/>
    <w:pPr>
      <w:ind w:left="720"/>
      <w:contextualSpacing/>
    </w:pPr>
  </w:style>
  <w:style w:type="paragraph" w:styleId="Header">
    <w:name w:val="header"/>
    <w:basedOn w:val="Normal"/>
    <w:link w:val="HeaderChar"/>
    <w:uiPriority w:val="99"/>
    <w:unhideWhenUsed/>
    <w:rsid w:val="00024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428B"/>
    <w:rPr>
      <w:rFonts w:ascii="Calibri" w:hAnsi="Calibri" w:eastAsia="Calibri" w:cs="Calibri"/>
      <w:lang w:eastAsia="ja-JP"/>
    </w:rPr>
  </w:style>
  <w:style w:type="paragraph" w:styleId="Footer">
    <w:name w:val="footer"/>
    <w:basedOn w:val="Normal"/>
    <w:link w:val="FooterChar"/>
    <w:uiPriority w:val="99"/>
    <w:unhideWhenUsed/>
    <w:rsid w:val="00024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428B"/>
    <w:rPr>
      <w:rFonts w:ascii="Calibri" w:hAnsi="Calibri" w:eastAsia="Calibri" w:cs="Calibri"/>
      <w:lang w:eastAsia="ja-JP"/>
    </w:rPr>
  </w:style>
  <w:style w:type="paragraph" w:styleId="BalloonText">
    <w:name w:val="Balloon Text"/>
    <w:basedOn w:val="Normal"/>
    <w:link w:val="BalloonTextChar"/>
    <w:uiPriority w:val="99"/>
    <w:semiHidden/>
    <w:unhideWhenUsed/>
    <w:rsid w:val="0002428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428B"/>
    <w:rPr>
      <w:rFonts w:ascii="Segoe UI" w:hAnsi="Segoe UI" w:eastAsia="Calibr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DCB73-681D-4151-A83D-D2CDFE37D159}">
  <ds:schemaRefs>
    <ds:schemaRef ds:uri="http://schemas.microsoft.com/office/2006/metadata/properties"/>
    <ds:schemaRef ds:uri="http://schemas.microsoft.com/office/infopath/2007/PartnerControls"/>
    <ds:schemaRef ds:uri="600480e7-3dc2-4c93-b2b0-f7253733db77"/>
    <ds:schemaRef ds:uri="6b23f664-a40a-46d4-8315-1211af3cb14c"/>
  </ds:schemaRefs>
</ds:datastoreItem>
</file>

<file path=customXml/itemProps2.xml><?xml version="1.0" encoding="utf-8"?>
<ds:datastoreItem xmlns:ds="http://schemas.openxmlformats.org/officeDocument/2006/customXml" ds:itemID="{FC78E31C-7220-4BD7-9AD2-10C79B5F777B}">
  <ds:schemaRefs>
    <ds:schemaRef ds:uri="http://schemas.microsoft.com/sharepoint/v3/contenttype/forms"/>
  </ds:schemaRefs>
</ds:datastoreItem>
</file>

<file path=customXml/itemProps3.xml><?xml version="1.0" encoding="utf-8"?>
<ds:datastoreItem xmlns:ds="http://schemas.openxmlformats.org/officeDocument/2006/customXml" ds:itemID="{E3CCA9B6-61AC-4BD4-9D59-7734AD50B2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Works Sample Checklist for Addressing Discrimination,Harassment,Bullying</dc:title>
  <dc:subject/>
  <dc:creator>Flynn, Christine</dc:creator>
  <cp:keywords/>
  <dc:description/>
  <cp:lastModifiedBy>giasuggs</cp:lastModifiedBy>
  <cp:revision>12</cp:revision>
  <dcterms:created xsi:type="dcterms:W3CDTF">2023-09-05T19:39:00Z</dcterms:created>
  <dcterms:modified xsi:type="dcterms:W3CDTF">2024-06-06T13:05:14Z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y fmtid="{D5CDD505-2E9C-101B-9397-08002B2CF9AE}" pid="4" name="MediaServiceImageTags">
    <vt:lpwstr/>
  </property>
</Properties>
</file>