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493B" w14:textId="683C79B5" w:rsidR="00C66943" w:rsidRPr="00C00580" w:rsidRDefault="00C82731" w:rsidP="00C82731">
      <w:pPr>
        <w:spacing w:after="0" w:line="240" w:lineRule="auto"/>
        <w:jc w:val="center"/>
        <w:rPr>
          <w:b/>
          <w:bCs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00FD" wp14:editId="2D29BAFA">
                <wp:simplePos x="0" y="0"/>
                <wp:positionH relativeFrom="column">
                  <wp:posOffset>4030980</wp:posOffset>
                </wp:positionH>
                <wp:positionV relativeFrom="paragraph">
                  <wp:posOffset>15240</wp:posOffset>
                </wp:positionV>
                <wp:extent cx="76200" cy="5372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5372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E0C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1.2pt" to="323.4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" strokecolor="#ed7d31 [3205]" strokeweight="1pt">
                <v:stroke joinstyle="miter"/>
              </v:line>
            </w:pict>
          </mc:Fallback>
        </mc:AlternateContent>
      </w:r>
      <w:r w:rsidR="000822B0" w:rsidRPr="00C00580">
        <w:rPr>
          <w:b/>
          <w:bCs/>
          <w:u w:val="single"/>
        </w:rPr>
        <w:t>INIMUM REQUIREMENTS FOR CONDITIONAL</w:t>
      </w:r>
      <w:r w:rsidR="00721A28" w:rsidRPr="00C00580">
        <w:rPr>
          <w:b/>
          <w:bCs/>
          <w:u w:val="single"/>
        </w:rPr>
        <w:t xml:space="preserve"> PROJECT WORK PLAN</w:t>
      </w:r>
      <w:r w:rsidR="00204633" w:rsidRPr="00C00580">
        <w:rPr>
          <w:b/>
          <w:bCs/>
          <w:u w:val="single"/>
        </w:rPr>
        <w:t xml:space="preserve"> </w:t>
      </w:r>
      <w:r w:rsidR="000822B0" w:rsidRPr="00C00580">
        <w:rPr>
          <w:b/>
          <w:bCs/>
          <w:u w:val="single"/>
        </w:rPr>
        <w:t>APPROVAL</w:t>
      </w:r>
    </w:p>
    <w:p w14:paraId="10F673EB" w14:textId="17CB2AFA" w:rsidR="00587911" w:rsidRDefault="00587911" w:rsidP="00594164">
      <w:pPr>
        <w:spacing w:after="0" w:line="240" w:lineRule="auto"/>
        <w:rPr>
          <w:u w:val="single"/>
        </w:rPr>
      </w:pPr>
    </w:p>
    <w:p w14:paraId="45F2E122" w14:textId="599DACAE" w:rsidR="00721A28" w:rsidRDefault="00721A28" w:rsidP="00594164">
      <w:pPr>
        <w:spacing w:after="0" w:line="240" w:lineRule="auto"/>
      </w:pPr>
      <w:r w:rsidRPr="00721A28">
        <w:rPr>
          <w:u w:val="single"/>
        </w:rPr>
        <w:t>Project S</w:t>
      </w:r>
      <w:r>
        <w:rPr>
          <w:u w:val="single"/>
        </w:rPr>
        <w:t>u</w:t>
      </w:r>
      <w:r w:rsidRPr="00721A28">
        <w:rPr>
          <w:u w:val="single"/>
        </w:rPr>
        <w:t>mmary</w:t>
      </w:r>
    </w:p>
    <w:p w14:paraId="7FF8081D" w14:textId="1D77DEE7" w:rsidR="00721A28" w:rsidRDefault="00721A28" w:rsidP="00594164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Outcome </w:t>
      </w:r>
      <w:r w:rsidR="00172AF7">
        <w:t>s</w:t>
      </w:r>
      <w:r>
        <w:t xml:space="preserve">ummary </w:t>
      </w:r>
      <w:r w:rsidR="00144968">
        <w:t>m</w:t>
      </w:r>
      <w:r>
        <w:t xml:space="preserve">atches outcome tabs </w:t>
      </w:r>
    </w:p>
    <w:p w14:paraId="418DFAF2" w14:textId="5AD66D45" w:rsidR="00A77DE4" w:rsidRPr="00721A28" w:rsidRDefault="00A77DE4" w:rsidP="00594164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Training locations </w:t>
      </w:r>
      <w:proofErr w:type="gramStart"/>
      <w:r>
        <w:t>listed</w:t>
      </w:r>
      <w:proofErr w:type="gramEnd"/>
    </w:p>
    <w:p w14:paraId="6103F9FB" w14:textId="77777777" w:rsidR="00594164" w:rsidRDefault="00594164" w:rsidP="00594164">
      <w:pPr>
        <w:spacing w:after="0" w:line="240" w:lineRule="auto"/>
        <w:rPr>
          <w:u w:val="single"/>
        </w:rPr>
      </w:pPr>
    </w:p>
    <w:p w14:paraId="3A8EA388" w14:textId="618FB447" w:rsidR="00C66943" w:rsidRPr="00721A28" w:rsidRDefault="00C66943" w:rsidP="00594164">
      <w:pPr>
        <w:spacing w:after="0" w:line="240" w:lineRule="auto"/>
        <w:rPr>
          <w:u w:val="single"/>
        </w:rPr>
      </w:pPr>
      <w:r w:rsidRPr="00721A28">
        <w:rPr>
          <w:u w:val="single"/>
        </w:rPr>
        <w:t>Implementation Timeline</w:t>
      </w:r>
    </w:p>
    <w:p w14:paraId="0D2473BF" w14:textId="7079A5FE" w:rsidR="00C66943" w:rsidRDefault="00721A28" w:rsidP="00594164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>R</w:t>
      </w:r>
      <w:r w:rsidR="00C66943">
        <w:t>easonable, chronological, comprehensive activities for startup and delivery</w:t>
      </w:r>
    </w:p>
    <w:p w14:paraId="4A7929F9" w14:textId="77777777" w:rsidR="00C66943" w:rsidRDefault="00C66943" w:rsidP="00594164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>Month of completion for each activity (no ranges)</w:t>
      </w:r>
    </w:p>
    <w:p w14:paraId="254C0927" w14:textId="77777777" w:rsidR="00C66943" w:rsidRDefault="00C66943" w:rsidP="00594164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 xml:space="preserve">Schedule for hiring </w:t>
      </w:r>
      <w:proofErr w:type="gramStart"/>
      <w:r>
        <w:t>TBH</w:t>
      </w:r>
      <w:proofErr w:type="gramEnd"/>
    </w:p>
    <w:p w14:paraId="58FDC083" w14:textId="1669D90D" w:rsidR="00C66943" w:rsidRPr="002A53D8" w:rsidRDefault="00C66943" w:rsidP="00F05779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>Schedule for drafting/revising and finalizing Stipend and BRF policies</w:t>
      </w:r>
      <w:r w:rsidR="00F05779">
        <w:t>.  Note that these policies m</w:t>
      </w:r>
      <w:r w:rsidR="05833C8D">
        <w:t>ust be final</w:t>
      </w:r>
      <w:r w:rsidR="00F05779">
        <w:t>ized</w:t>
      </w:r>
      <w:r w:rsidR="05833C8D">
        <w:t xml:space="preserve"> prior to</w:t>
      </w:r>
      <w:r w:rsidR="00F05779">
        <w:t xml:space="preserve"> the</w:t>
      </w:r>
      <w:r w:rsidR="05833C8D">
        <w:t xml:space="preserve"> first </w:t>
      </w:r>
      <w:proofErr w:type="gramStart"/>
      <w:r w:rsidR="05833C8D">
        <w:t>enrollment</w:t>
      </w:r>
      <w:proofErr w:type="gramEnd"/>
    </w:p>
    <w:p w14:paraId="19CF3789" w14:textId="05B05099" w:rsidR="00C66943" w:rsidRDefault="00C66943" w:rsidP="00594164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>Training/cohort start and completion</w:t>
      </w:r>
      <w:r w:rsidR="00A77DE4">
        <w:t xml:space="preserve"> </w:t>
      </w:r>
      <w:proofErr w:type="gramStart"/>
      <w:r w:rsidR="00A77DE4">
        <w:t>months</w:t>
      </w:r>
      <w:proofErr w:type="gramEnd"/>
    </w:p>
    <w:p w14:paraId="60B7BD88" w14:textId="77777777" w:rsidR="00594164" w:rsidRDefault="00594164" w:rsidP="00594164">
      <w:pPr>
        <w:spacing w:after="0" w:line="240" w:lineRule="auto"/>
        <w:rPr>
          <w:u w:val="single"/>
        </w:rPr>
      </w:pPr>
    </w:p>
    <w:p w14:paraId="3D92435C" w14:textId="709A0B7D" w:rsidR="00C66943" w:rsidRPr="007A7FD0" w:rsidRDefault="007A7FD0" w:rsidP="00594164">
      <w:pPr>
        <w:spacing w:after="0" w:line="240" w:lineRule="auto"/>
        <w:rPr>
          <w:u w:val="single"/>
        </w:rPr>
      </w:pPr>
      <w:r w:rsidRPr="007A7FD0">
        <w:rPr>
          <w:u w:val="single"/>
        </w:rPr>
        <w:t xml:space="preserve">Staffing Plan </w:t>
      </w:r>
    </w:p>
    <w:p w14:paraId="3BF5B951" w14:textId="5ED729E1" w:rsidR="007A7FD0" w:rsidRDefault="007A7FD0" w:rsidP="00594164">
      <w:pPr>
        <w:pStyle w:val="ListParagraph"/>
        <w:numPr>
          <w:ilvl w:val="0"/>
          <w:numId w:val="13"/>
        </w:numPr>
        <w:spacing w:after="0" w:line="240" w:lineRule="auto"/>
      </w:pPr>
      <w:r>
        <w:t>All key roles (</w:t>
      </w:r>
      <w:r w:rsidR="00A77DE4">
        <w:t xml:space="preserve">based on </w:t>
      </w:r>
      <w:r>
        <w:t xml:space="preserve">chart embedded in sheet) are </w:t>
      </w:r>
      <w:proofErr w:type="gramStart"/>
      <w:r>
        <w:t>reflected</w:t>
      </w:r>
      <w:proofErr w:type="gramEnd"/>
    </w:p>
    <w:p w14:paraId="41BB7B73" w14:textId="56A9052E" w:rsidR="007A7FD0" w:rsidRDefault="007A7FD0" w:rsidP="00594164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TBH staff must also be included </w:t>
      </w:r>
      <w:r w:rsidR="00A77DE4">
        <w:t>(where subaward relationship)</w:t>
      </w:r>
    </w:p>
    <w:p w14:paraId="03BEDCA0" w14:textId="77777777" w:rsidR="00594164" w:rsidRDefault="00594164" w:rsidP="00594164">
      <w:pPr>
        <w:spacing w:after="0" w:line="240" w:lineRule="auto"/>
        <w:rPr>
          <w:u w:val="single"/>
        </w:rPr>
      </w:pPr>
    </w:p>
    <w:p w14:paraId="130E0523" w14:textId="03EF05D1" w:rsidR="000822B0" w:rsidRPr="007A7FD0" w:rsidRDefault="00C54257" w:rsidP="00594164">
      <w:pPr>
        <w:spacing w:after="0" w:line="240" w:lineRule="auto"/>
        <w:rPr>
          <w:u w:val="single"/>
        </w:rPr>
      </w:pPr>
      <w:r w:rsidRPr="007A7FD0">
        <w:rPr>
          <w:u w:val="single"/>
        </w:rPr>
        <w:t>Outcomes</w:t>
      </w:r>
    </w:p>
    <w:p w14:paraId="59A5741D" w14:textId="0EDFA4F7" w:rsidR="00C54257" w:rsidRDefault="00C54257" w:rsidP="0059416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Must be </w:t>
      </w:r>
      <w:proofErr w:type="gramStart"/>
      <w:r>
        <w:t>reasonable</w:t>
      </w:r>
      <w:proofErr w:type="gramEnd"/>
    </w:p>
    <w:p w14:paraId="12DFA43A" w14:textId="0B4119A6" w:rsidR="009805DB" w:rsidRDefault="009805DB" w:rsidP="00594164">
      <w:pPr>
        <w:pStyle w:val="ListParagraph"/>
        <w:numPr>
          <w:ilvl w:val="0"/>
          <w:numId w:val="11"/>
        </w:numPr>
        <w:spacing w:after="0" w:line="240" w:lineRule="auto"/>
      </w:pPr>
      <w:r>
        <w:t>Must be consistent</w:t>
      </w:r>
      <w:r w:rsidR="007278CA">
        <w:t xml:space="preserve"> with NOGA </w:t>
      </w:r>
      <w:r w:rsidR="0014794D">
        <w:t xml:space="preserve">Exhibit D or be adjusted with the input and approval of </w:t>
      </w:r>
      <w:proofErr w:type="gramStart"/>
      <w:r w:rsidR="0014794D">
        <w:t>DCEO</w:t>
      </w:r>
      <w:proofErr w:type="gramEnd"/>
    </w:p>
    <w:p w14:paraId="038F7B34" w14:textId="3706DF22" w:rsidR="00C54257" w:rsidRDefault="00BE01E0" w:rsidP="00594164">
      <w:pPr>
        <w:pStyle w:val="ListParagraph"/>
        <w:numPr>
          <w:ilvl w:val="0"/>
          <w:numId w:val="11"/>
        </w:numPr>
        <w:spacing w:after="0" w:line="240" w:lineRule="auto"/>
      </w:pPr>
      <w:r>
        <w:t>The c</w:t>
      </w:r>
      <w:r w:rsidR="00A77DE4">
        <w:t xml:space="preserve">ompletion rate should </w:t>
      </w:r>
      <w:r>
        <w:t>be estimated at</w:t>
      </w:r>
      <w:r w:rsidR="00A77DE4">
        <w:t xml:space="preserve"> </w:t>
      </w:r>
      <w:r w:rsidR="003A12BD">
        <w:t xml:space="preserve">70-80% </w:t>
      </w:r>
      <w:r w:rsidR="00A77DE4">
        <w:t xml:space="preserve">of </w:t>
      </w:r>
      <w:r w:rsidR="00867DFD">
        <w:t xml:space="preserve">the </w:t>
      </w:r>
      <w:r w:rsidR="00A77DE4">
        <w:t>enrollment</w:t>
      </w:r>
      <w:r w:rsidR="00867DFD">
        <w:t xml:space="preserve">s for most </w:t>
      </w:r>
      <w:proofErr w:type="gramStart"/>
      <w:r w:rsidR="00867DFD">
        <w:t>grantees</w:t>
      </w:r>
      <w:proofErr w:type="gramEnd"/>
    </w:p>
    <w:p w14:paraId="4C11618B" w14:textId="563CDE38" w:rsidR="00C54257" w:rsidRDefault="00C54257" w:rsidP="0059416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NOGA Exhibit D deviations require written </w:t>
      </w:r>
      <w:proofErr w:type="gramStart"/>
      <w:r>
        <w:t>explanation</w:t>
      </w:r>
      <w:proofErr w:type="gramEnd"/>
      <w:r>
        <w:t xml:space="preserve"> </w:t>
      </w:r>
    </w:p>
    <w:p w14:paraId="0FEC7458" w14:textId="77777777" w:rsidR="007A7FD0" w:rsidRDefault="007A7FD0" w:rsidP="00594164">
      <w:pPr>
        <w:spacing w:after="0" w:line="240" w:lineRule="auto"/>
        <w:rPr>
          <w:u w:val="single"/>
        </w:rPr>
      </w:pPr>
    </w:p>
    <w:p w14:paraId="74B61922" w14:textId="3EC90EAD" w:rsidR="00204633" w:rsidRDefault="00204633" w:rsidP="00204633">
      <w:pPr>
        <w:spacing w:after="0" w:line="240" w:lineRule="auto"/>
        <w:rPr>
          <w:b/>
          <w:bCs/>
        </w:rPr>
      </w:pPr>
    </w:p>
    <w:p w14:paraId="414E536C" w14:textId="565A9097" w:rsidR="000822B0" w:rsidRPr="00C00580" w:rsidRDefault="00A77DE4" w:rsidP="00C82731">
      <w:pPr>
        <w:spacing w:after="0" w:line="240" w:lineRule="auto"/>
        <w:jc w:val="center"/>
        <w:rPr>
          <w:b/>
          <w:bCs/>
          <w:u w:val="single"/>
        </w:rPr>
      </w:pPr>
      <w:r w:rsidRPr="00C00580">
        <w:rPr>
          <w:b/>
          <w:bCs/>
          <w:u w:val="single"/>
        </w:rPr>
        <w:t xml:space="preserve">CONDITIONS </w:t>
      </w:r>
      <w:r w:rsidR="00594164" w:rsidRPr="00C00580">
        <w:rPr>
          <w:b/>
          <w:bCs/>
          <w:u w:val="single"/>
        </w:rPr>
        <w:t xml:space="preserve">TO FINAL </w:t>
      </w:r>
      <w:r w:rsidRPr="00C00580">
        <w:rPr>
          <w:b/>
          <w:bCs/>
          <w:u w:val="single"/>
        </w:rPr>
        <w:t>W</w:t>
      </w:r>
      <w:r w:rsidR="00C00580">
        <w:rPr>
          <w:b/>
          <w:bCs/>
          <w:u w:val="single"/>
        </w:rPr>
        <w:t>ORKPLAN</w:t>
      </w:r>
      <w:r w:rsidRPr="00C00580">
        <w:rPr>
          <w:b/>
          <w:bCs/>
          <w:u w:val="single"/>
        </w:rPr>
        <w:t xml:space="preserve"> APPROVAL</w:t>
      </w:r>
    </w:p>
    <w:p w14:paraId="7DDEC737" w14:textId="6AAA1A7A" w:rsidR="00DA3396" w:rsidRDefault="00DA3396" w:rsidP="00594164">
      <w:pPr>
        <w:pStyle w:val="ListParagraph"/>
        <w:spacing w:after="0" w:line="240" w:lineRule="auto"/>
      </w:pPr>
    </w:p>
    <w:p w14:paraId="2019B904" w14:textId="7965826C" w:rsidR="00DA3396" w:rsidRPr="00594164" w:rsidRDefault="00DA3396" w:rsidP="00594164">
      <w:pPr>
        <w:tabs>
          <w:tab w:val="left" w:pos="1080"/>
        </w:tabs>
        <w:spacing w:after="0" w:line="240" w:lineRule="auto"/>
        <w:jc w:val="both"/>
        <w:rPr>
          <w:rFonts w:cstheme="minorHAnsi"/>
          <w:u w:val="single"/>
        </w:rPr>
      </w:pPr>
      <w:r w:rsidRPr="00594164">
        <w:rPr>
          <w:rFonts w:cstheme="minorHAnsi"/>
          <w:u w:val="single"/>
        </w:rPr>
        <w:t>Curriculum</w:t>
      </w:r>
    </w:p>
    <w:p w14:paraId="15DB866D" w14:textId="1C8A9C4D" w:rsidR="00DA3396" w:rsidRDefault="00DA3396" w:rsidP="00594164">
      <w:pPr>
        <w:pStyle w:val="ListParagraph"/>
        <w:numPr>
          <w:ilvl w:val="1"/>
          <w:numId w:val="3"/>
        </w:numPr>
        <w:tabs>
          <w:tab w:val="left" w:pos="720"/>
        </w:tabs>
        <w:spacing w:after="0" w:line="240" w:lineRule="auto"/>
        <w:ind w:left="1080" w:hanging="720"/>
        <w:jc w:val="both"/>
      </w:pPr>
      <w:r w:rsidRPr="1A6C5ACD">
        <w:t>Must be final</w:t>
      </w:r>
      <w:r w:rsidR="00425E3C" w:rsidRPr="1A6C5ACD">
        <w:t>ized</w:t>
      </w:r>
      <w:r w:rsidRPr="1A6C5ACD">
        <w:t xml:space="preserve"> before any </w:t>
      </w:r>
      <w:proofErr w:type="gramStart"/>
      <w:r w:rsidR="76D16846" w:rsidRPr="1A6C5ACD">
        <w:t>recruitment</w:t>
      </w:r>
      <w:proofErr w:type="gramEnd"/>
    </w:p>
    <w:p w14:paraId="21C0D160" w14:textId="1D6FFC2B" w:rsidR="00DA3396" w:rsidRDefault="00425E3C" w:rsidP="4695EABD">
      <w:pPr>
        <w:pStyle w:val="ListParagraph"/>
        <w:numPr>
          <w:ilvl w:val="1"/>
          <w:numId w:val="3"/>
        </w:numPr>
        <w:tabs>
          <w:tab w:val="left" w:pos="720"/>
        </w:tabs>
        <w:spacing w:after="0" w:line="240" w:lineRule="auto"/>
        <w:ind w:left="1080" w:hanging="720"/>
        <w:jc w:val="both"/>
      </w:pPr>
      <w:r>
        <w:t xml:space="preserve">DCEO Grant Managers and </w:t>
      </w:r>
      <w:r w:rsidR="58E74C3F">
        <w:t>GMs</w:t>
      </w:r>
      <w:r>
        <w:t xml:space="preserve"> w</w:t>
      </w:r>
      <w:r w:rsidR="00DA3396">
        <w:t>ill review</w:t>
      </w:r>
      <w:r>
        <w:t xml:space="preserve"> and</w:t>
      </w:r>
      <w:r w:rsidR="00DA3396">
        <w:t xml:space="preserve"> work</w:t>
      </w:r>
      <w:r>
        <w:t xml:space="preserve"> </w:t>
      </w:r>
      <w:r w:rsidR="00DA3396">
        <w:t xml:space="preserve">with grantee to </w:t>
      </w:r>
      <w:proofErr w:type="gramStart"/>
      <w:r w:rsidR="00DA3396">
        <w:t>addres</w:t>
      </w:r>
      <w:r>
        <w:t>s</w:t>
      </w:r>
      <w:proofErr w:type="gramEnd"/>
      <w:r w:rsidR="14565723">
        <w:t xml:space="preserve"> </w:t>
      </w:r>
    </w:p>
    <w:p w14:paraId="7D2D182D" w14:textId="3C6B30B9" w:rsidR="00DA3396" w:rsidRPr="00425E3C" w:rsidRDefault="00DA3396" w:rsidP="00425E3C">
      <w:pPr>
        <w:tabs>
          <w:tab w:val="left" w:pos="720"/>
        </w:tabs>
        <w:spacing w:after="0" w:line="240" w:lineRule="auto"/>
        <w:ind w:left="360"/>
        <w:jc w:val="both"/>
        <w:rPr>
          <w:rFonts w:cstheme="minorHAnsi"/>
        </w:rPr>
      </w:pPr>
    </w:p>
    <w:p w14:paraId="5C429E24" w14:textId="77777777" w:rsidR="00DA3396" w:rsidRPr="00594164" w:rsidRDefault="00DA3396" w:rsidP="00594164">
      <w:pPr>
        <w:spacing w:after="0" w:line="240" w:lineRule="auto"/>
        <w:rPr>
          <w:u w:val="single"/>
        </w:rPr>
      </w:pPr>
      <w:r w:rsidRPr="00594164">
        <w:rPr>
          <w:u w:val="single"/>
        </w:rPr>
        <w:t xml:space="preserve">Marketing and Outreach Plan </w:t>
      </w:r>
    </w:p>
    <w:p w14:paraId="02B9B4BB" w14:textId="1686B11A" w:rsidR="00DA3396" w:rsidRDefault="00DA3396" w:rsidP="00594164">
      <w:pPr>
        <w:pStyle w:val="ListParagraph"/>
        <w:numPr>
          <w:ilvl w:val="2"/>
          <w:numId w:val="3"/>
        </w:numPr>
        <w:spacing w:after="0" w:line="240" w:lineRule="auto"/>
      </w:pPr>
      <w:r>
        <w:t>Must be final</w:t>
      </w:r>
      <w:r w:rsidR="00C85D31">
        <w:t xml:space="preserve">ized before </w:t>
      </w:r>
      <w:r w:rsidRPr="00594164">
        <w:rPr>
          <w:u w:val="single"/>
        </w:rPr>
        <w:t>recruitment</w:t>
      </w:r>
      <w:r w:rsidR="00C85D31">
        <w:t xml:space="preserve"> can </w:t>
      </w:r>
      <w:proofErr w:type="gramStart"/>
      <w:r w:rsidR="00C85D31">
        <w:t>be</w:t>
      </w:r>
      <w:r w:rsidR="00874559">
        <w:t>gin</w:t>
      </w:r>
      <w:proofErr w:type="gramEnd"/>
    </w:p>
    <w:p w14:paraId="15E4E408" w14:textId="68CCC7EF" w:rsidR="00874559" w:rsidRPr="00A77DE4" w:rsidRDefault="00C1652F" w:rsidP="00594164">
      <w:pPr>
        <w:pStyle w:val="ListParagraph"/>
        <w:numPr>
          <w:ilvl w:val="2"/>
          <w:numId w:val="3"/>
        </w:numPr>
        <w:spacing w:after="0" w:line="240" w:lineRule="auto"/>
      </w:pPr>
      <w:r>
        <w:t>DCEO Regional Managers will assist at connecting CEJA workforce grantees in each region (Navigators to the Climate Works and Workforce Hub grantees)</w:t>
      </w:r>
    </w:p>
    <w:p w14:paraId="0D8B67E8" w14:textId="77777777" w:rsidR="00DA3396" w:rsidRDefault="00DA3396" w:rsidP="00594164">
      <w:pPr>
        <w:pStyle w:val="ListParagraph"/>
        <w:spacing w:after="0" w:line="240" w:lineRule="auto"/>
      </w:pPr>
    </w:p>
    <w:p w14:paraId="1F536FF1" w14:textId="2B4B86FD" w:rsidR="00C66943" w:rsidRPr="00594164" w:rsidRDefault="00C66943" w:rsidP="00594164">
      <w:pPr>
        <w:spacing w:after="0" w:line="240" w:lineRule="auto"/>
        <w:rPr>
          <w:u w:val="single"/>
        </w:rPr>
      </w:pPr>
      <w:r w:rsidRPr="00594164">
        <w:rPr>
          <w:u w:val="single"/>
        </w:rPr>
        <w:t>Subaward</w:t>
      </w:r>
      <w:r w:rsidR="00F2652A">
        <w:rPr>
          <w:u w:val="single"/>
        </w:rPr>
        <w:t xml:space="preserve"> Agreements</w:t>
      </w:r>
    </w:p>
    <w:p w14:paraId="587770A6" w14:textId="60423C59" w:rsidR="00BC484B" w:rsidRDefault="00BC484B" w:rsidP="00594164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Subaward are required for subrecipients that will administer the CEJA Programs</w:t>
      </w:r>
    </w:p>
    <w:p w14:paraId="1BFF248F" w14:textId="7E9C9BF7" w:rsidR="00F109DB" w:rsidRDefault="00F109DB" w:rsidP="00594164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Subaward</w:t>
      </w:r>
      <w:r w:rsidR="00C9306F">
        <w:rPr>
          <w:rFonts w:cstheme="minorHAnsi"/>
        </w:rPr>
        <w:t xml:space="preserve"> must </w:t>
      </w:r>
      <w:r w:rsidR="00A413FF">
        <w:rPr>
          <w:rFonts w:cstheme="minorHAnsi"/>
        </w:rPr>
        <w:t>include the key provision outlined in the DCE</w:t>
      </w:r>
      <w:r w:rsidR="00F4699C">
        <w:rPr>
          <w:rFonts w:cstheme="minorHAnsi"/>
        </w:rPr>
        <w:t xml:space="preserve">O </w:t>
      </w:r>
      <w:r w:rsidR="00A413FF">
        <w:rPr>
          <w:rFonts w:cstheme="minorHAnsi"/>
        </w:rPr>
        <w:t>Subaward template.</w:t>
      </w:r>
    </w:p>
    <w:p w14:paraId="683770D0" w14:textId="72531DFB" w:rsidR="00D42359" w:rsidRDefault="00D42359" w:rsidP="00594164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Subawards must be </w:t>
      </w:r>
      <w:r w:rsidR="00931C4F">
        <w:rPr>
          <w:rFonts w:cstheme="minorHAnsi"/>
        </w:rPr>
        <w:t>reviewed and approved by DCEO</w:t>
      </w:r>
      <w:r w:rsidR="00E41A78">
        <w:rPr>
          <w:rFonts w:cstheme="minorHAnsi"/>
        </w:rPr>
        <w:t xml:space="preserve"> prior to the issuance of any grant funds to the Subrecipients</w:t>
      </w:r>
      <w:r w:rsidR="009419AB">
        <w:rPr>
          <w:rFonts w:cstheme="minorHAnsi"/>
        </w:rPr>
        <w:t xml:space="preserve"> (this is coordination by the DCEO grant manager)</w:t>
      </w:r>
    </w:p>
    <w:p w14:paraId="63069E24" w14:textId="4D3D0FB9" w:rsidR="00CA1A0A" w:rsidRDefault="00D42359" w:rsidP="00CA1A0A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Note that t</w:t>
      </w:r>
      <w:r w:rsidR="00252EA0">
        <w:rPr>
          <w:rFonts w:cstheme="minorHAnsi"/>
        </w:rPr>
        <w:t xml:space="preserve">here is a difference between Subrecipients and Vendors.  DCEO can assist in making this </w:t>
      </w:r>
      <w:proofErr w:type="gramStart"/>
      <w:r w:rsidR="00252EA0">
        <w:rPr>
          <w:rFonts w:cstheme="minorHAnsi"/>
        </w:rPr>
        <w:t>determination</w:t>
      </w:r>
      <w:proofErr w:type="gramEnd"/>
    </w:p>
    <w:p w14:paraId="315E45C6" w14:textId="36BDB55A" w:rsidR="00633089" w:rsidRPr="00FF2230" w:rsidRDefault="00CA1A0A" w:rsidP="00594164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Partnership Agreements or Memorandum of Understanding should be developed for </w:t>
      </w:r>
      <w:r w:rsidR="00862FB4" w:rsidRPr="00CA1A0A">
        <w:rPr>
          <w:rFonts w:cstheme="minorHAnsi"/>
        </w:rPr>
        <w:t>Partners that are not covered by a Subaward Agreement or Vendor Contract</w:t>
      </w:r>
      <w:r w:rsidR="000C5CD0">
        <w:rPr>
          <w:rFonts w:cstheme="minorHAnsi"/>
        </w:rPr>
        <w:t>.</w:t>
      </w:r>
    </w:p>
    <w:p w14:paraId="36AB2290" w14:textId="6E23A400" w:rsidR="00721A28" w:rsidRDefault="00721A28" w:rsidP="00594164">
      <w:pPr>
        <w:spacing w:after="0" w:line="240" w:lineRule="auto"/>
      </w:pPr>
    </w:p>
    <w:sectPr w:rsidR="00721A28" w:rsidSect="00C827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E034" w14:textId="77777777" w:rsidR="004A3D55" w:rsidRDefault="004A3D55" w:rsidP="00555386">
      <w:pPr>
        <w:spacing w:after="0" w:line="240" w:lineRule="auto"/>
      </w:pPr>
      <w:r>
        <w:separator/>
      </w:r>
    </w:p>
  </w:endnote>
  <w:endnote w:type="continuationSeparator" w:id="0">
    <w:p w14:paraId="58DBA715" w14:textId="77777777" w:rsidR="004A3D55" w:rsidRDefault="004A3D55" w:rsidP="00555386">
      <w:pPr>
        <w:spacing w:after="0" w:line="240" w:lineRule="auto"/>
      </w:pPr>
      <w:r>
        <w:continuationSeparator/>
      </w:r>
    </w:p>
  </w:endnote>
  <w:endnote w:type="continuationNotice" w:id="1">
    <w:p w14:paraId="59557A92" w14:textId="77777777" w:rsidR="004A3D55" w:rsidRDefault="004A3D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764" w14:textId="77777777" w:rsidR="00C82731" w:rsidRDefault="00C82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0E2B" w14:textId="692372C7" w:rsidR="007B3E27" w:rsidRDefault="007B3E27">
    <w:pPr>
      <w:pStyle w:val="Footer"/>
    </w:pPr>
    <w:r>
      <w:t xml:space="preserve">as of </w:t>
    </w:r>
    <w:r>
      <w:fldChar w:fldCharType="begin"/>
    </w:r>
    <w:r>
      <w:instrText xml:space="preserve"> DATE \@ "M/d/yyyy" </w:instrText>
    </w:r>
    <w:r>
      <w:fldChar w:fldCharType="separate"/>
    </w:r>
    <w:r w:rsidR="00C82731">
      <w:rPr>
        <w:noProof/>
      </w:rPr>
      <w:t>7/8/2024</w:t>
    </w:r>
    <w:r>
      <w:fldChar w:fldCharType="end"/>
    </w:r>
    <w:r w:rsidR="002E7631" w:rsidRPr="002E7631">
      <w:t xml:space="preserve"> </w:t>
    </w:r>
  </w:p>
  <w:p w14:paraId="05932153" w14:textId="77777777" w:rsidR="00555386" w:rsidRDefault="00555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ED7B" w14:textId="77777777" w:rsidR="00C82731" w:rsidRDefault="00C8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CB09" w14:textId="77777777" w:rsidR="004A3D55" w:rsidRDefault="004A3D55" w:rsidP="00555386">
      <w:pPr>
        <w:spacing w:after="0" w:line="240" w:lineRule="auto"/>
      </w:pPr>
      <w:r>
        <w:separator/>
      </w:r>
    </w:p>
  </w:footnote>
  <w:footnote w:type="continuationSeparator" w:id="0">
    <w:p w14:paraId="4F1C4E3B" w14:textId="77777777" w:rsidR="004A3D55" w:rsidRDefault="004A3D55" w:rsidP="00555386">
      <w:pPr>
        <w:spacing w:after="0" w:line="240" w:lineRule="auto"/>
      </w:pPr>
      <w:r>
        <w:continuationSeparator/>
      </w:r>
    </w:p>
  </w:footnote>
  <w:footnote w:type="continuationNotice" w:id="1">
    <w:p w14:paraId="60D6E589" w14:textId="77777777" w:rsidR="004A3D55" w:rsidRDefault="004A3D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E3CB" w14:textId="77777777" w:rsidR="00C82731" w:rsidRDefault="00C82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EB7A" w14:textId="7B793AA3" w:rsidR="00C82731" w:rsidRDefault="00C82731" w:rsidP="00C82731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ATTCHMENT A - </w:t>
    </w:r>
    <w:r w:rsidRPr="00C82731">
      <w:rPr>
        <w:b/>
        <w:bCs/>
        <w:sz w:val="32"/>
        <w:szCs w:val="32"/>
      </w:rPr>
      <w:t>CEJA PROJECT WORK PLAN</w:t>
    </w:r>
    <w:r>
      <w:rPr>
        <w:b/>
        <w:bCs/>
        <w:sz w:val="32"/>
        <w:szCs w:val="32"/>
      </w:rPr>
      <w:t xml:space="preserve"> REQUIREMENTS </w:t>
    </w:r>
  </w:p>
  <w:p w14:paraId="6AF29B33" w14:textId="49426473" w:rsidR="00A52F7E" w:rsidRDefault="00A52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17EC" w14:textId="77777777" w:rsidR="00C82731" w:rsidRDefault="00C82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1B"/>
    <w:multiLevelType w:val="hybridMultilevel"/>
    <w:tmpl w:val="40683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73B"/>
    <w:multiLevelType w:val="hybridMultilevel"/>
    <w:tmpl w:val="0B3EA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6A56"/>
    <w:multiLevelType w:val="hybridMultilevel"/>
    <w:tmpl w:val="8AA68D9E"/>
    <w:lvl w:ilvl="0" w:tplc="805A7A9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F52D1"/>
    <w:multiLevelType w:val="hybridMultilevel"/>
    <w:tmpl w:val="A6B84DB0"/>
    <w:lvl w:ilvl="0" w:tplc="D7BC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C62EF"/>
    <w:multiLevelType w:val="hybridMultilevel"/>
    <w:tmpl w:val="6C36EA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7678"/>
    <w:multiLevelType w:val="hybridMultilevel"/>
    <w:tmpl w:val="D298C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1802"/>
    <w:multiLevelType w:val="hybridMultilevel"/>
    <w:tmpl w:val="0E3C8A46"/>
    <w:lvl w:ilvl="0" w:tplc="1286F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A185A"/>
    <w:multiLevelType w:val="hybridMultilevel"/>
    <w:tmpl w:val="170A4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2C24"/>
    <w:multiLevelType w:val="hybridMultilevel"/>
    <w:tmpl w:val="55AAD5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B5357"/>
    <w:multiLevelType w:val="hybridMultilevel"/>
    <w:tmpl w:val="F7CAC7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445040"/>
    <w:multiLevelType w:val="hybridMultilevel"/>
    <w:tmpl w:val="16D8C578"/>
    <w:lvl w:ilvl="0" w:tplc="DCB82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3DF4"/>
    <w:multiLevelType w:val="hybridMultilevel"/>
    <w:tmpl w:val="B3680A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6A2D74"/>
    <w:multiLevelType w:val="hybridMultilevel"/>
    <w:tmpl w:val="0CB60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1EBF"/>
    <w:multiLevelType w:val="hybridMultilevel"/>
    <w:tmpl w:val="2F122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44D29"/>
    <w:multiLevelType w:val="hybridMultilevel"/>
    <w:tmpl w:val="6F0E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19C8"/>
    <w:multiLevelType w:val="hybridMultilevel"/>
    <w:tmpl w:val="B484D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61349"/>
    <w:multiLevelType w:val="hybridMultilevel"/>
    <w:tmpl w:val="CA583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71D6E"/>
    <w:multiLevelType w:val="hybridMultilevel"/>
    <w:tmpl w:val="E084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F05DD"/>
    <w:multiLevelType w:val="hybridMultilevel"/>
    <w:tmpl w:val="BAEA1472"/>
    <w:lvl w:ilvl="0" w:tplc="C9A43C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E169D3"/>
    <w:multiLevelType w:val="hybridMultilevel"/>
    <w:tmpl w:val="A9F24A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5EC7"/>
    <w:multiLevelType w:val="hybridMultilevel"/>
    <w:tmpl w:val="80104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027669"/>
    <w:multiLevelType w:val="hybridMultilevel"/>
    <w:tmpl w:val="ECE0DB66"/>
    <w:lvl w:ilvl="0" w:tplc="DCB82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5858">
    <w:abstractNumId w:val="7"/>
  </w:num>
  <w:num w:numId="2" w16cid:durableId="2001612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2859548">
    <w:abstractNumId w:val="14"/>
  </w:num>
  <w:num w:numId="4" w16cid:durableId="1448428699">
    <w:abstractNumId w:val="2"/>
  </w:num>
  <w:num w:numId="5" w16cid:durableId="782072413">
    <w:abstractNumId w:val="7"/>
  </w:num>
  <w:num w:numId="6" w16cid:durableId="384909889">
    <w:abstractNumId w:val="21"/>
  </w:num>
  <w:num w:numId="7" w16cid:durableId="1377508677">
    <w:abstractNumId w:val="10"/>
  </w:num>
  <w:num w:numId="8" w16cid:durableId="798064086">
    <w:abstractNumId w:val="17"/>
  </w:num>
  <w:num w:numId="9" w16cid:durableId="317030377">
    <w:abstractNumId w:val="19"/>
  </w:num>
  <w:num w:numId="10" w16cid:durableId="1898007081">
    <w:abstractNumId w:val="9"/>
  </w:num>
  <w:num w:numId="11" w16cid:durableId="1041591332">
    <w:abstractNumId w:val="0"/>
  </w:num>
  <w:num w:numId="12" w16cid:durableId="976302333">
    <w:abstractNumId w:val="13"/>
  </w:num>
  <w:num w:numId="13" w16cid:durableId="204148442">
    <w:abstractNumId w:val="5"/>
  </w:num>
  <w:num w:numId="14" w16cid:durableId="1850824661">
    <w:abstractNumId w:val="11"/>
  </w:num>
  <w:num w:numId="15" w16cid:durableId="1150637834">
    <w:abstractNumId w:val="18"/>
  </w:num>
  <w:num w:numId="16" w16cid:durableId="911352419">
    <w:abstractNumId w:val="3"/>
  </w:num>
  <w:num w:numId="17" w16cid:durableId="1237320435">
    <w:abstractNumId w:val="16"/>
  </w:num>
  <w:num w:numId="18" w16cid:durableId="1020937846">
    <w:abstractNumId w:val="15"/>
  </w:num>
  <w:num w:numId="19" w16cid:durableId="1226912166">
    <w:abstractNumId w:val="4"/>
  </w:num>
  <w:num w:numId="20" w16cid:durableId="1378970017">
    <w:abstractNumId w:val="6"/>
  </w:num>
  <w:num w:numId="21" w16cid:durableId="1835757570">
    <w:abstractNumId w:val="8"/>
  </w:num>
  <w:num w:numId="22" w16cid:durableId="1703552501">
    <w:abstractNumId w:val="20"/>
  </w:num>
  <w:num w:numId="23" w16cid:durableId="1405293782">
    <w:abstractNumId w:val="1"/>
  </w:num>
  <w:num w:numId="24" w16cid:durableId="9848202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43"/>
    <w:rsid w:val="00045D4B"/>
    <w:rsid w:val="00061B28"/>
    <w:rsid w:val="00067975"/>
    <w:rsid w:val="00076718"/>
    <w:rsid w:val="000822B0"/>
    <w:rsid w:val="000C5CD0"/>
    <w:rsid w:val="000E373D"/>
    <w:rsid w:val="00144968"/>
    <w:rsid w:val="00147251"/>
    <w:rsid w:val="0014794D"/>
    <w:rsid w:val="00172AF7"/>
    <w:rsid w:val="001770B3"/>
    <w:rsid w:val="00177C58"/>
    <w:rsid w:val="00180AA1"/>
    <w:rsid w:val="00195ED1"/>
    <w:rsid w:val="001F7395"/>
    <w:rsid w:val="00204633"/>
    <w:rsid w:val="00213007"/>
    <w:rsid w:val="00227A15"/>
    <w:rsid w:val="00252EA0"/>
    <w:rsid w:val="002761AD"/>
    <w:rsid w:val="00293D14"/>
    <w:rsid w:val="002A53D8"/>
    <w:rsid w:val="002A7CCD"/>
    <w:rsid w:val="002E7631"/>
    <w:rsid w:val="00355C88"/>
    <w:rsid w:val="0036283D"/>
    <w:rsid w:val="00392068"/>
    <w:rsid w:val="003A12BD"/>
    <w:rsid w:val="00405BA5"/>
    <w:rsid w:val="00415BDD"/>
    <w:rsid w:val="00424D5B"/>
    <w:rsid w:val="00425E3C"/>
    <w:rsid w:val="0045068B"/>
    <w:rsid w:val="0049594B"/>
    <w:rsid w:val="004A3D55"/>
    <w:rsid w:val="004A4832"/>
    <w:rsid w:val="004E79EC"/>
    <w:rsid w:val="00502B67"/>
    <w:rsid w:val="005055C1"/>
    <w:rsid w:val="00507660"/>
    <w:rsid w:val="0051774C"/>
    <w:rsid w:val="00555386"/>
    <w:rsid w:val="0056060A"/>
    <w:rsid w:val="00587911"/>
    <w:rsid w:val="00594164"/>
    <w:rsid w:val="005C0705"/>
    <w:rsid w:val="005E70CB"/>
    <w:rsid w:val="005F5C67"/>
    <w:rsid w:val="00605881"/>
    <w:rsid w:val="006211F0"/>
    <w:rsid w:val="00633089"/>
    <w:rsid w:val="00682A5C"/>
    <w:rsid w:val="006A6C52"/>
    <w:rsid w:val="00721A28"/>
    <w:rsid w:val="007278CA"/>
    <w:rsid w:val="007560FA"/>
    <w:rsid w:val="00781626"/>
    <w:rsid w:val="007A7FD0"/>
    <w:rsid w:val="007B3E27"/>
    <w:rsid w:val="007B7A39"/>
    <w:rsid w:val="00831D85"/>
    <w:rsid w:val="00841AEE"/>
    <w:rsid w:val="00862FB4"/>
    <w:rsid w:val="00865BFC"/>
    <w:rsid w:val="00867DFD"/>
    <w:rsid w:val="00874559"/>
    <w:rsid w:val="00926E9E"/>
    <w:rsid w:val="00931C4F"/>
    <w:rsid w:val="009419AB"/>
    <w:rsid w:val="009766EB"/>
    <w:rsid w:val="009805DB"/>
    <w:rsid w:val="009D47B8"/>
    <w:rsid w:val="009F2FEF"/>
    <w:rsid w:val="00A413FF"/>
    <w:rsid w:val="00A52F7E"/>
    <w:rsid w:val="00A77DE4"/>
    <w:rsid w:val="00B53F0E"/>
    <w:rsid w:val="00BA5E22"/>
    <w:rsid w:val="00BA73EF"/>
    <w:rsid w:val="00BC484B"/>
    <w:rsid w:val="00BE01E0"/>
    <w:rsid w:val="00BE33E0"/>
    <w:rsid w:val="00C00580"/>
    <w:rsid w:val="00C1652F"/>
    <w:rsid w:val="00C43559"/>
    <w:rsid w:val="00C54257"/>
    <w:rsid w:val="00C654B8"/>
    <w:rsid w:val="00C66943"/>
    <w:rsid w:val="00C82731"/>
    <w:rsid w:val="00C85D31"/>
    <w:rsid w:val="00C9306F"/>
    <w:rsid w:val="00CA1A0A"/>
    <w:rsid w:val="00CE6571"/>
    <w:rsid w:val="00D0495C"/>
    <w:rsid w:val="00D1404D"/>
    <w:rsid w:val="00D227FE"/>
    <w:rsid w:val="00D42359"/>
    <w:rsid w:val="00D54CB0"/>
    <w:rsid w:val="00D60FB7"/>
    <w:rsid w:val="00D61AA7"/>
    <w:rsid w:val="00DA2EBF"/>
    <w:rsid w:val="00DA3396"/>
    <w:rsid w:val="00DE2224"/>
    <w:rsid w:val="00DE5EE2"/>
    <w:rsid w:val="00DF2236"/>
    <w:rsid w:val="00E310C1"/>
    <w:rsid w:val="00E34156"/>
    <w:rsid w:val="00E41A78"/>
    <w:rsid w:val="00EB7D6D"/>
    <w:rsid w:val="00F05779"/>
    <w:rsid w:val="00F07AEC"/>
    <w:rsid w:val="00F109DB"/>
    <w:rsid w:val="00F2652A"/>
    <w:rsid w:val="00F356C4"/>
    <w:rsid w:val="00F4699C"/>
    <w:rsid w:val="00FF2230"/>
    <w:rsid w:val="00FF2701"/>
    <w:rsid w:val="01A7683A"/>
    <w:rsid w:val="04879D4B"/>
    <w:rsid w:val="05833C8D"/>
    <w:rsid w:val="0895DA6A"/>
    <w:rsid w:val="14565723"/>
    <w:rsid w:val="1A6C5ACD"/>
    <w:rsid w:val="1ACA1223"/>
    <w:rsid w:val="1F70FD46"/>
    <w:rsid w:val="2252147C"/>
    <w:rsid w:val="22E1A9D2"/>
    <w:rsid w:val="2BBE0E7C"/>
    <w:rsid w:val="39A498A2"/>
    <w:rsid w:val="42B9D5B7"/>
    <w:rsid w:val="4695EABD"/>
    <w:rsid w:val="471664EA"/>
    <w:rsid w:val="495AF68F"/>
    <w:rsid w:val="4DA8E3F9"/>
    <w:rsid w:val="5021DBD4"/>
    <w:rsid w:val="5525295F"/>
    <w:rsid w:val="581D299D"/>
    <w:rsid w:val="58A65A69"/>
    <w:rsid w:val="58E74C3F"/>
    <w:rsid w:val="593D8E8A"/>
    <w:rsid w:val="61B97703"/>
    <w:rsid w:val="6475F9BA"/>
    <w:rsid w:val="68191CAD"/>
    <w:rsid w:val="6AA5B012"/>
    <w:rsid w:val="6E882B79"/>
    <w:rsid w:val="729AB1AE"/>
    <w:rsid w:val="744386BF"/>
    <w:rsid w:val="75790679"/>
    <w:rsid w:val="76D16846"/>
    <w:rsid w:val="7F45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12F5"/>
  <w15:chartTrackingRefBased/>
  <w15:docId w15:val="{51AFC00E-D6D8-4679-B0D5-2CC75ADF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28"/>
  </w:style>
  <w:style w:type="paragraph" w:styleId="Heading1">
    <w:name w:val="heading 1"/>
    <w:basedOn w:val="Normal"/>
    <w:next w:val="Normal"/>
    <w:link w:val="Heading1Char"/>
    <w:uiPriority w:val="9"/>
    <w:qFormat/>
    <w:rsid w:val="00721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A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A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A28"/>
    <w:rPr>
      <w:rFonts w:eastAsiaTheme="majorEastAsia" w:cstheme="majorBidi"/>
      <w:color w:val="272727" w:themeColor="text1" w:themeTint="D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A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21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721A28"/>
    <w:rPr>
      <w:b/>
      <w:bCs/>
    </w:rPr>
  </w:style>
  <w:style w:type="character" w:styleId="Emphasis">
    <w:name w:val="Emphasis"/>
    <w:basedOn w:val="DefaultParagraphFont"/>
    <w:uiPriority w:val="20"/>
    <w:qFormat/>
    <w:rsid w:val="00721A28"/>
    <w:rPr>
      <w:i/>
      <w:iCs/>
    </w:rPr>
  </w:style>
  <w:style w:type="paragraph" w:styleId="NoSpacing">
    <w:name w:val="No Spacing"/>
    <w:uiPriority w:val="1"/>
    <w:qFormat/>
    <w:rsid w:val="00721A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A2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A28"/>
    <w:rPr>
      <w:i/>
      <w:iCs/>
      <w:color w:val="2F5496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721A2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21A28"/>
    <w:rPr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721A2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21A28"/>
    <w:rPr>
      <w:b/>
      <w:bCs/>
      <w:smallCaps/>
      <w:color w:val="2F5496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721A2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A28"/>
    <w:pPr>
      <w:spacing w:before="240" w:after="0"/>
      <w:outlineLvl w:val="9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5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86"/>
  </w:style>
  <w:style w:type="paragraph" w:styleId="Footer">
    <w:name w:val="footer"/>
    <w:basedOn w:val="Normal"/>
    <w:link w:val="FooterChar"/>
    <w:uiPriority w:val="99"/>
    <w:unhideWhenUsed/>
    <w:rsid w:val="0055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86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62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52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79EDFA-F388-4638-9ADC-4EF28CFC3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3DDD8-CD22-4EB4-9B27-75EC4B6F3057}"/>
</file>

<file path=customXml/itemProps3.xml><?xml version="1.0" encoding="utf-8"?>
<ds:datastoreItem xmlns:ds="http://schemas.openxmlformats.org/officeDocument/2006/customXml" ds:itemID="{577C3315-177B-4DED-B513-5EBF62D53373}">
  <ds:schemaRefs>
    <ds:schemaRef ds:uri="http://purl.org/dc/elements/1.1/"/>
    <ds:schemaRef ds:uri="600480e7-3dc2-4c93-b2b0-f7253733db77"/>
    <ds:schemaRef ds:uri="http://www.w3.org/XML/1998/namespace"/>
    <ds:schemaRef ds:uri="http://schemas.microsoft.com/office/infopath/2007/PartnerControls"/>
    <ds:schemaRef ds:uri="http://purl.org/dc/terms/"/>
    <ds:schemaRef ds:uri="6b23f664-a40a-46d4-8315-1211af3cb14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Flickinger, Charlotte</dc:creator>
  <cp:keywords/>
  <dc:description/>
  <cp:lastModifiedBy>Flickinger, Charlotte</cp:lastModifiedBy>
  <cp:revision>2</cp:revision>
  <dcterms:created xsi:type="dcterms:W3CDTF">2024-07-08T20:18:00Z</dcterms:created>
  <dcterms:modified xsi:type="dcterms:W3CDTF">2024-07-08T20:18:00Z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