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8FB3" w14:textId="4C20C2B1" w:rsidR="000B611E" w:rsidRDefault="00276346" w:rsidP="00D763B3">
      <w:pPr>
        <w:pStyle w:val="Heading1"/>
        <w:jc w:val="center"/>
      </w:pPr>
      <w:r>
        <w:t xml:space="preserve">IWDS Transition </w:t>
      </w:r>
      <w:r w:rsidR="00712DE2">
        <w:t>Local</w:t>
      </w:r>
      <w:r>
        <w:t xml:space="preserve"> Discovery Agenda</w:t>
      </w:r>
    </w:p>
    <w:p w14:paraId="575934C0" w14:textId="74A059F1" w:rsidR="00D763B3" w:rsidRDefault="00AA05F8" w:rsidP="00D763B3">
      <w:pPr>
        <w:pStyle w:val="Heading2"/>
        <w:jc w:val="center"/>
      </w:pPr>
      <w:r>
        <w:t xml:space="preserve">January </w:t>
      </w:r>
      <w:r w:rsidR="0F30A991">
        <w:t>9</w:t>
      </w:r>
      <w:r>
        <w:t>, 2024</w:t>
      </w:r>
    </w:p>
    <w:p w14:paraId="78619A39" w14:textId="12FADB17" w:rsidR="00D763B3" w:rsidRPr="007A2278" w:rsidRDefault="00D763B3" w:rsidP="00D763B3">
      <w:pPr>
        <w:rPr>
          <w:b/>
          <w:bCs/>
        </w:rPr>
      </w:pPr>
      <w:r w:rsidRPr="00D763B3">
        <w:rPr>
          <w:b/>
          <w:bCs/>
        </w:rPr>
        <w:t>Attendance:</w:t>
      </w:r>
    </w:p>
    <w:tbl>
      <w:tblPr>
        <w:tblStyle w:val="TableGrid"/>
        <w:tblW w:w="11319" w:type="dxa"/>
        <w:jc w:val="center"/>
        <w:tblLayout w:type="fixed"/>
        <w:tblLook w:val="04A0" w:firstRow="1" w:lastRow="0" w:firstColumn="1" w:lastColumn="0" w:noHBand="0" w:noVBand="1"/>
      </w:tblPr>
      <w:tblGrid>
        <w:gridCol w:w="738"/>
        <w:gridCol w:w="2160"/>
        <w:gridCol w:w="1890"/>
        <w:gridCol w:w="1230"/>
        <w:gridCol w:w="2835"/>
        <w:gridCol w:w="2466"/>
      </w:tblGrid>
      <w:tr w:rsidR="007A2278" w:rsidRPr="007C0D34" w14:paraId="0B177B3B" w14:textId="77777777" w:rsidTr="30C98621">
        <w:trPr>
          <w:jc w:val="center"/>
        </w:trPr>
        <w:tc>
          <w:tcPr>
            <w:tcW w:w="738" w:type="dxa"/>
          </w:tcPr>
          <w:p w14:paraId="0530AC31" w14:textId="77777777" w:rsidR="007A2278" w:rsidRPr="007A2278" w:rsidRDefault="007A2278" w:rsidP="007D10CB">
            <w:pPr>
              <w:rPr>
                <w:b/>
                <w:bCs/>
                <w:sz w:val="20"/>
                <w:szCs w:val="20"/>
              </w:rPr>
            </w:pPr>
            <w:r w:rsidRPr="007A2278">
              <w:rPr>
                <w:b/>
                <w:bCs/>
                <w:sz w:val="20"/>
                <w:szCs w:val="20"/>
              </w:rPr>
              <w:t>Area</w:t>
            </w:r>
          </w:p>
        </w:tc>
        <w:tc>
          <w:tcPr>
            <w:tcW w:w="2160" w:type="dxa"/>
          </w:tcPr>
          <w:p w14:paraId="374A907E" w14:textId="77777777" w:rsidR="007A2278" w:rsidRPr="007A2278" w:rsidRDefault="007A2278" w:rsidP="007D10CB">
            <w:pPr>
              <w:rPr>
                <w:b/>
                <w:bCs/>
                <w:sz w:val="20"/>
                <w:szCs w:val="20"/>
              </w:rPr>
            </w:pPr>
            <w:r w:rsidRPr="007A2278">
              <w:rPr>
                <w:b/>
                <w:bCs/>
                <w:sz w:val="20"/>
                <w:szCs w:val="20"/>
              </w:rPr>
              <w:t>Name</w:t>
            </w:r>
          </w:p>
        </w:tc>
        <w:tc>
          <w:tcPr>
            <w:tcW w:w="1890" w:type="dxa"/>
          </w:tcPr>
          <w:p w14:paraId="4296108F" w14:textId="77777777" w:rsidR="007A2278" w:rsidRPr="007A2278" w:rsidRDefault="007A2278" w:rsidP="007D10CB">
            <w:pPr>
              <w:rPr>
                <w:b/>
                <w:bCs/>
                <w:sz w:val="20"/>
                <w:szCs w:val="20"/>
              </w:rPr>
            </w:pPr>
            <w:r w:rsidRPr="007A2278">
              <w:rPr>
                <w:b/>
                <w:bCs/>
                <w:sz w:val="20"/>
                <w:szCs w:val="20"/>
              </w:rPr>
              <w:t>Required/Optional</w:t>
            </w:r>
          </w:p>
        </w:tc>
        <w:tc>
          <w:tcPr>
            <w:tcW w:w="1230" w:type="dxa"/>
          </w:tcPr>
          <w:p w14:paraId="12060F2D" w14:textId="77777777" w:rsidR="007A2278" w:rsidRPr="007A2278" w:rsidRDefault="007A2278" w:rsidP="007D10CB">
            <w:pPr>
              <w:rPr>
                <w:b/>
                <w:bCs/>
                <w:sz w:val="20"/>
                <w:szCs w:val="20"/>
              </w:rPr>
            </w:pPr>
            <w:r w:rsidRPr="007A2278">
              <w:rPr>
                <w:b/>
                <w:bCs/>
                <w:sz w:val="20"/>
                <w:szCs w:val="20"/>
              </w:rPr>
              <w:t>Area</w:t>
            </w:r>
          </w:p>
        </w:tc>
        <w:tc>
          <w:tcPr>
            <w:tcW w:w="2835" w:type="dxa"/>
          </w:tcPr>
          <w:p w14:paraId="0D80E0EE" w14:textId="77777777" w:rsidR="007A2278" w:rsidRPr="007A2278" w:rsidRDefault="007A2278" w:rsidP="007D10CB">
            <w:pPr>
              <w:rPr>
                <w:b/>
                <w:bCs/>
                <w:sz w:val="20"/>
                <w:szCs w:val="20"/>
              </w:rPr>
            </w:pPr>
            <w:r w:rsidRPr="007A2278">
              <w:rPr>
                <w:b/>
                <w:bCs/>
                <w:sz w:val="20"/>
                <w:szCs w:val="20"/>
              </w:rPr>
              <w:t>Name</w:t>
            </w:r>
          </w:p>
        </w:tc>
        <w:tc>
          <w:tcPr>
            <w:tcW w:w="2466" w:type="dxa"/>
          </w:tcPr>
          <w:p w14:paraId="2441CB0D" w14:textId="77777777" w:rsidR="007A2278" w:rsidRPr="007A2278" w:rsidRDefault="007A2278" w:rsidP="007D10CB">
            <w:pPr>
              <w:rPr>
                <w:b/>
                <w:bCs/>
                <w:sz w:val="20"/>
                <w:szCs w:val="20"/>
              </w:rPr>
            </w:pPr>
            <w:r w:rsidRPr="007A2278">
              <w:rPr>
                <w:b/>
                <w:bCs/>
                <w:sz w:val="20"/>
                <w:szCs w:val="20"/>
              </w:rPr>
              <w:t>Required/Optional</w:t>
            </w:r>
          </w:p>
        </w:tc>
      </w:tr>
      <w:tr w:rsidR="00F43328" w:rsidRPr="007C0D34" w14:paraId="6875D947" w14:textId="77777777" w:rsidTr="30C98621">
        <w:trPr>
          <w:jc w:val="center"/>
        </w:trPr>
        <w:tc>
          <w:tcPr>
            <w:tcW w:w="738" w:type="dxa"/>
          </w:tcPr>
          <w:p w14:paraId="1EDF412E" w14:textId="77777777" w:rsidR="00F43328" w:rsidRPr="007C0D34" w:rsidRDefault="00F43328" w:rsidP="00F43328">
            <w:pPr>
              <w:rPr>
                <w:sz w:val="20"/>
                <w:szCs w:val="20"/>
              </w:rPr>
            </w:pPr>
            <w:r w:rsidRPr="007C0D34">
              <w:rPr>
                <w:sz w:val="20"/>
                <w:szCs w:val="20"/>
              </w:rPr>
              <w:t>SIU</w:t>
            </w:r>
          </w:p>
        </w:tc>
        <w:tc>
          <w:tcPr>
            <w:tcW w:w="2160" w:type="dxa"/>
          </w:tcPr>
          <w:p w14:paraId="75D444C5" w14:textId="5C0D110C" w:rsidR="00F43328" w:rsidRPr="00F43328" w:rsidRDefault="00886B90" w:rsidP="00F43328">
            <w:pPr>
              <w:rPr>
                <w:sz w:val="20"/>
                <w:szCs w:val="20"/>
              </w:rPr>
            </w:pPr>
            <w:sdt>
              <w:sdtPr>
                <w:rPr>
                  <w:sz w:val="20"/>
                  <w:szCs w:val="20"/>
                </w:rPr>
                <w:id w:val="-448404029"/>
                <w14:checkbox>
                  <w14:checked w14:val="1"/>
                  <w14:checkedState w14:val="2612" w14:font="MS Gothic"/>
                  <w14:uncheckedState w14:val="2610" w14:font="MS Gothic"/>
                </w14:checkbox>
              </w:sdtPr>
              <w:sdtContent>
                <w:r w:rsidR="00C412DA">
                  <w:rPr>
                    <w:rFonts w:ascii="MS Gothic" w:eastAsia="MS Gothic" w:hAnsi="MS Gothic" w:hint="eastAsia"/>
                    <w:sz w:val="20"/>
                    <w:szCs w:val="20"/>
                  </w:rPr>
                  <w:t>☒</w:t>
                </w:r>
              </w:sdtContent>
            </w:sdt>
            <w:r w:rsidR="00F43328" w:rsidRPr="00F43328">
              <w:rPr>
                <w:sz w:val="20"/>
                <w:szCs w:val="20"/>
              </w:rPr>
              <w:t>Lynette Tritz</w:t>
            </w:r>
          </w:p>
        </w:tc>
        <w:tc>
          <w:tcPr>
            <w:tcW w:w="1890" w:type="dxa"/>
          </w:tcPr>
          <w:p w14:paraId="6B5F2935" w14:textId="77777777" w:rsidR="00F43328" w:rsidRPr="007C0D34" w:rsidRDefault="00F43328" w:rsidP="00F43328">
            <w:pPr>
              <w:rPr>
                <w:sz w:val="20"/>
                <w:szCs w:val="20"/>
              </w:rPr>
            </w:pPr>
            <w:r w:rsidRPr="007C0D34">
              <w:rPr>
                <w:sz w:val="20"/>
                <w:szCs w:val="20"/>
              </w:rPr>
              <w:t>Required</w:t>
            </w:r>
          </w:p>
        </w:tc>
        <w:tc>
          <w:tcPr>
            <w:tcW w:w="1230" w:type="dxa"/>
          </w:tcPr>
          <w:p w14:paraId="3CBCC8F8" w14:textId="77777777" w:rsidR="00F43328" w:rsidRPr="007C0D34" w:rsidRDefault="00F43328" w:rsidP="00F43328">
            <w:pPr>
              <w:rPr>
                <w:sz w:val="20"/>
                <w:szCs w:val="20"/>
              </w:rPr>
            </w:pPr>
            <w:r w:rsidRPr="007C0D34">
              <w:rPr>
                <w:sz w:val="20"/>
                <w:szCs w:val="20"/>
              </w:rPr>
              <w:t>LWIA 1</w:t>
            </w:r>
          </w:p>
        </w:tc>
        <w:tc>
          <w:tcPr>
            <w:tcW w:w="2835" w:type="dxa"/>
          </w:tcPr>
          <w:p w14:paraId="3176AF88" w14:textId="531FB191" w:rsidR="00F43328" w:rsidRPr="007C0D34" w:rsidRDefault="00886B90" w:rsidP="00F43328">
            <w:pPr>
              <w:rPr>
                <w:sz w:val="20"/>
                <w:szCs w:val="20"/>
              </w:rPr>
            </w:pPr>
            <w:sdt>
              <w:sdtPr>
                <w:rPr>
                  <w:sz w:val="20"/>
                  <w:szCs w:val="20"/>
                </w:rPr>
                <w:id w:val="622656235"/>
                <w14:checkbox>
                  <w14:checked w14:val="1"/>
                  <w14:checkedState w14:val="2612" w14:font="MS Gothic"/>
                  <w14:uncheckedState w14:val="2610" w14:font="MS Gothic"/>
                </w14:checkbox>
              </w:sdtPr>
              <w:sdtContent>
                <w:r w:rsidR="00AA451C">
                  <w:rPr>
                    <w:rFonts w:ascii="MS Gothic" w:eastAsia="MS Gothic" w:hAnsi="MS Gothic" w:hint="eastAsia"/>
                    <w:sz w:val="20"/>
                    <w:szCs w:val="20"/>
                  </w:rPr>
                  <w:t>☒</w:t>
                </w:r>
              </w:sdtContent>
            </w:sdt>
            <w:r w:rsidR="00F43328" w:rsidRPr="007C0D34">
              <w:rPr>
                <w:sz w:val="20"/>
                <w:szCs w:val="20"/>
              </w:rPr>
              <w:t xml:space="preserve"> Ashannti Ross</w:t>
            </w:r>
          </w:p>
        </w:tc>
        <w:tc>
          <w:tcPr>
            <w:tcW w:w="2466" w:type="dxa"/>
          </w:tcPr>
          <w:p w14:paraId="3138BB4A" w14:textId="77777777" w:rsidR="00F43328" w:rsidRPr="007C0D34" w:rsidRDefault="00F43328" w:rsidP="00F43328">
            <w:pPr>
              <w:rPr>
                <w:sz w:val="20"/>
                <w:szCs w:val="20"/>
              </w:rPr>
            </w:pPr>
            <w:r w:rsidRPr="007C0D34">
              <w:rPr>
                <w:sz w:val="20"/>
                <w:szCs w:val="20"/>
              </w:rPr>
              <w:t>Required</w:t>
            </w:r>
          </w:p>
        </w:tc>
      </w:tr>
      <w:tr w:rsidR="007A2278" w:rsidRPr="007C0D34" w14:paraId="0027F117" w14:textId="77777777" w:rsidTr="30C98621">
        <w:trPr>
          <w:jc w:val="center"/>
        </w:trPr>
        <w:tc>
          <w:tcPr>
            <w:tcW w:w="738" w:type="dxa"/>
          </w:tcPr>
          <w:p w14:paraId="0C1D5901" w14:textId="77777777" w:rsidR="007A2278" w:rsidRPr="007C0D34" w:rsidRDefault="007A2278" w:rsidP="007D10CB">
            <w:pPr>
              <w:rPr>
                <w:sz w:val="20"/>
                <w:szCs w:val="20"/>
              </w:rPr>
            </w:pPr>
            <w:r w:rsidRPr="007C0D34">
              <w:rPr>
                <w:sz w:val="20"/>
                <w:szCs w:val="20"/>
              </w:rPr>
              <w:t>SIU</w:t>
            </w:r>
          </w:p>
        </w:tc>
        <w:tc>
          <w:tcPr>
            <w:tcW w:w="2160" w:type="dxa"/>
          </w:tcPr>
          <w:p w14:paraId="5CEC3787" w14:textId="3A3057DE" w:rsidR="007A2278" w:rsidRPr="007C0D34" w:rsidRDefault="00886B90" w:rsidP="007D10CB">
            <w:pPr>
              <w:rPr>
                <w:sz w:val="20"/>
                <w:szCs w:val="20"/>
              </w:rPr>
            </w:pPr>
            <w:sdt>
              <w:sdtPr>
                <w:rPr>
                  <w:sz w:val="20"/>
                  <w:szCs w:val="20"/>
                </w:rPr>
                <w:id w:val="-1848159460"/>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Olivia Miller</w:t>
            </w:r>
          </w:p>
        </w:tc>
        <w:tc>
          <w:tcPr>
            <w:tcW w:w="1890" w:type="dxa"/>
          </w:tcPr>
          <w:p w14:paraId="6D1B30C6" w14:textId="77777777" w:rsidR="007A2278" w:rsidRPr="007C0D34" w:rsidRDefault="007A2278" w:rsidP="007D10CB">
            <w:pPr>
              <w:rPr>
                <w:sz w:val="20"/>
                <w:szCs w:val="20"/>
              </w:rPr>
            </w:pPr>
            <w:r w:rsidRPr="007C0D34">
              <w:rPr>
                <w:sz w:val="20"/>
                <w:szCs w:val="20"/>
              </w:rPr>
              <w:t>Required</w:t>
            </w:r>
          </w:p>
        </w:tc>
        <w:tc>
          <w:tcPr>
            <w:tcW w:w="1230" w:type="dxa"/>
          </w:tcPr>
          <w:p w14:paraId="472B0A00" w14:textId="77777777" w:rsidR="007A2278" w:rsidRPr="007C0D34" w:rsidRDefault="007A2278" w:rsidP="007D10CB">
            <w:pPr>
              <w:rPr>
                <w:sz w:val="20"/>
                <w:szCs w:val="20"/>
              </w:rPr>
            </w:pPr>
            <w:r w:rsidRPr="007C0D34">
              <w:rPr>
                <w:sz w:val="20"/>
                <w:szCs w:val="20"/>
              </w:rPr>
              <w:t>LWIA 1</w:t>
            </w:r>
          </w:p>
        </w:tc>
        <w:tc>
          <w:tcPr>
            <w:tcW w:w="2835" w:type="dxa"/>
          </w:tcPr>
          <w:p w14:paraId="592B7565" w14:textId="5D1E0721" w:rsidR="007A2278" w:rsidRPr="007C0D34" w:rsidRDefault="00886B90" w:rsidP="007D10CB">
            <w:pPr>
              <w:rPr>
                <w:sz w:val="20"/>
                <w:szCs w:val="20"/>
              </w:rPr>
            </w:pPr>
            <w:sdt>
              <w:sdtPr>
                <w:rPr>
                  <w:sz w:val="20"/>
                  <w:szCs w:val="20"/>
                </w:rPr>
                <w:id w:val="-166706356"/>
                <w14:checkbox>
                  <w14:checked w14:val="1"/>
                  <w14:checkedState w14:val="2612" w14:font="MS Gothic"/>
                  <w14:uncheckedState w14:val="2610" w14:font="MS Gothic"/>
                </w14:checkbox>
              </w:sdtPr>
              <w:sdtContent>
                <w:r w:rsidR="00931B08">
                  <w:rPr>
                    <w:rFonts w:ascii="MS Gothic" w:eastAsia="MS Gothic" w:hAnsi="MS Gothic" w:hint="eastAsia"/>
                    <w:sz w:val="20"/>
                    <w:szCs w:val="20"/>
                  </w:rPr>
                  <w:t>☒</w:t>
                </w:r>
              </w:sdtContent>
            </w:sdt>
            <w:r w:rsidR="007A2278" w:rsidRPr="007C0D34">
              <w:rPr>
                <w:sz w:val="20"/>
                <w:szCs w:val="20"/>
              </w:rPr>
              <w:t>Robert Trapp</w:t>
            </w:r>
          </w:p>
        </w:tc>
        <w:tc>
          <w:tcPr>
            <w:tcW w:w="2466" w:type="dxa"/>
          </w:tcPr>
          <w:p w14:paraId="734383E6" w14:textId="77777777" w:rsidR="007A2278" w:rsidRPr="007C0D34" w:rsidRDefault="007A2278" w:rsidP="007D10CB">
            <w:pPr>
              <w:rPr>
                <w:sz w:val="20"/>
                <w:szCs w:val="20"/>
              </w:rPr>
            </w:pPr>
            <w:r w:rsidRPr="007C0D34">
              <w:rPr>
                <w:sz w:val="20"/>
                <w:szCs w:val="20"/>
              </w:rPr>
              <w:t>Optional</w:t>
            </w:r>
          </w:p>
        </w:tc>
      </w:tr>
      <w:tr w:rsidR="007A2278" w:rsidRPr="007C0D34" w14:paraId="6368E8FB" w14:textId="77777777" w:rsidTr="30C98621">
        <w:trPr>
          <w:jc w:val="center"/>
        </w:trPr>
        <w:tc>
          <w:tcPr>
            <w:tcW w:w="738" w:type="dxa"/>
          </w:tcPr>
          <w:p w14:paraId="1758AD70" w14:textId="77777777" w:rsidR="007A2278" w:rsidRPr="007C0D34" w:rsidRDefault="007A2278" w:rsidP="007D10CB">
            <w:pPr>
              <w:rPr>
                <w:sz w:val="20"/>
                <w:szCs w:val="20"/>
              </w:rPr>
            </w:pPr>
            <w:r w:rsidRPr="007C0D34">
              <w:rPr>
                <w:sz w:val="20"/>
                <w:szCs w:val="20"/>
              </w:rPr>
              <w:t>SIU</w:t>
            </w:r>
          </w:p>
        </w:tc>
        <w:tc>
          <w:tcPr>
            <w:tcW w:w="2160" w:type="dxa"/>
          </w:tcPr>
          <w:p w14:paraId="4002705D" w14:textId="42E80EA0" w:rsidR="007A2278" w:rsidRPr="007C0D34" w:rsidRDefault="00886B90" w:rsidP="007D10CB">
            <w:pPr>
              <w:rPr>
                <w:sz w:val="20"/>
                <w:szCs w:val="20"/>
              </w:rPr>
            </w:pPr>
            <w:sdt>
              <w:sdtPr>
                <w:rPr>
                  <w:sz w:val="20"/>
                  <w:szCs w:val="20"/>
                </w:rPr>
                <w:id w:val="-1586919390"/>
                <w14:checkbox>
                  <w14:checked w14:val="1"/>
                  <w14:checkedState w14:val="2612" w14:font="MS Gothic"/>
                  <w14:uncheckedState w14:val="2610" w14:font="MS Gothic"/>
                </w14:checkbox>
              </w:sdtPr>
              <w:sdtContent>
                <w:r w:rsidR="001128EF">
                  <w:rPr>
                    <w:rFonts w:ascii="MS Gothic" w:eastAsia="MS Gothic" w:hAnsi="MS Gothic" w:hint="eastAsia"/>
                    <w:sz w:val="20"/>
                    <w:szCs w:val="20"/>
                  </w:rPr>
                  <w:t>☒</w:t>
                </w:r>
              </w:sdtContent>
            </w:sdt>
            <w:r w:rsidR="007A2278" w:rsidRPr="007C0D34">
              <w:rPr>
                <w:sz w:val="20"/>
                <w:szCs w:val="20"/>
              </w:rPr>
              <w:t xml:space="preserve"> Al Menke</w:t>
            </w:r>
          </w:p>
        </w:tc>
        <w:tc>
          <w:tcPr>
            <w:tcW w:w="1890" w:type="dxa"/>
          </w:tcPr>
          <w:p w14:paraId="389D7D5A" w14:textId="77777777" w:rsidR="007A2278" w:rsidRPr="007C0D34" w:rsidRDefault="007A2278" w:rsidP="007D10CB">
            <w:pPr>
              <w:rPr>
                <w:sz w:val="20"/>
                <w:szCs w:val="20"/>
              </w:rPr>
            </w:pPr>
            <w:r w:rsidRPr="007C0D34">
              <w:rPr>
                <w:sz w:val="20"/>
                <w:szCs w:val="20"/>
              </w:rPr>
              <w:t>Required</w:t>
            </w:r>
          </w:p>
        </w:tc>
        <w:tc>
          <w:tcPr>
            <w:tcW w:w="1230" w:type="dxa"/>
          </w:tcPr>
          <w:p w14:paraId="0CDEC263" w14:textId="77777777" w:rsidR="007A2278" w:rsidRPr="007C0D34" w:rsidRDefault="007A2278" w:rsidP="007D10CB">
            <w:pPr>
              <w:rPr>
                <w:sz w:val="20"/>
                <w:szCs w:val="20"/>
              </w:rPr>
            </w:pPr>
            <w:r w:rsidRPr="007C0D34">
              <w:rPr>
                <w:sz w:val="20"/>
                <w:szCs w:val="20"/>
              </w:rPr>
              <w:t>LWIA 3</w:t>
            </w:r>
          </w:p>
        </w:tc>
        <w:tc>
          <w:tcPr>
            <w:tcW w:w="2835" w:type="dxa"/>
          </w:tcPr>
          <w:p w14:paraId="58D3F787" w14:textId="7E5A13A9" w:rsidR="007A2278" w:rsidRPr="007C0D34" w:rsidRDefault="00886B90" w:rsidP="007D10CB">
            <w:pPr>
              <w:rPr>
                <w:sz w:val="20"/>
                <w:szCs w:val="20"/>
              </w:rPr>
            </w:pPr>
            <w:sdt>
              <w:sdtPr>
                <w:rPr>
                  <w:sz w:val="20"/>
                  <w:szCs w:val="20"/>
                </w:rPr>
                <w:id w:val="701359946"/>
                <w14:checkbox>
                  <w14:checked w14:val="1"/>
                  <w14:checkedState w14:val="2612" w14:font="MS Gothic"/>
                  <w14:uncheckedState w14:val="2610" w14:font="MS Gothic"/>
                </w14:checkbox>
              </w:sdtPr>
              <w:sdtContent>
                <w:r w:rsidR="0063129E">
                  <w:rPr>
                    <w:rFonts w:ascii="MS Gothic" w:eastAsia="MS Gothic" w:hAnsi="MS Gothic" w:hint="eastAsia"/>
                    <w:sz w:val="20"/>
                    <w:szCs w:val="20"/>
                  </w:rPr>
                  <w:t>☒</w:t>
                </w:r>
              </w:sdtContent>
            </w:sdt>
            <w:r w:rsidR="007A2278" w:rsidRPr="007C0D34">
              <w:rPr>
                <w:sz w:val="20"/>
                <w:szCs w:val="20"/>
              </w:rPr>
              <w:t>Dan White</w:t>
            </w:r>
          </w:p>
        </w:tc>
        <w:tc>
          <w:tcPr>
            <w:tcW w:w="2466" w:type="dxa"/>
          </w:tcPr>
          <w:p w14:paraId="56CBCC49" w14:textId="77777777" w:rsidR="007A2278" w:rsidRPr="007C0D34" w:rsidRDefault="007A2278" w:rsidP="007D10CB">
            <w:pPr>
              <w:rPr>
                <w:sz w:val="20"/>
                <w:szCs w:val="20"/>
              </w:rPr>
            </w:pPr>
            <w:r w:rsidRPr="007C0D34">
              <w:rPr>
                <w:sz w:val="20"/>
                <w:szCs w:val="20"/>
              </w:rPr>
              <w:t>Required</w:t>
            </w:r>
          </w:p>
        </w:tc>
      </w:tr>
      <w:tr w:rsidR="007A2278" w:rsidRPr="007C0D34" w14:paraId="0DC8FB23" w14:textId="77777777" w:rsidTr="30C98621">
        <w:trPr>
          <w:jc w:val="center"/>
        </w:trPr>
        <w:tc>
          <w:tcPr>
            <w:tcW w:w="738" w:type="dxa"/>
          </w:tcPr>
          <w:p w14:paraId="4ABEC491" w14:textId="77777777" w:rsidR="007A2278" w:rsidRPr="007C0D34" w:rsidRDefault="007A2278" w:rsidP="007D10CB">
            <w:pPr>
              <w:rPr>
                <w:sz w:val="20"/>
                <w:szCs w:val="20"/>
              </w:rPr>
            </w:pPr>
            <w:r w:rsidRPr="007C0D34">
              <w:rPr>
                <w:sz w:val="20"/>
                <w:szCs w:val="20"/>
              </w:rPr>
              <w:t>SIU</w:t>
            </w:r>
          </w:p>
        </w:tc>
        <w:tc>
          <w:tcPr>
            <w:tcW w:w="2160" w:type="dxa"/>
          </w:tcPr>
          <w:p w14:paraId="1387D149" w14:textId="04AE400F" w:rsidR="007A2278" w:rsidRPr="007C0D34" w:rsidRDefault="00886B90" w:rsidP="007D10CB">
            <w:pPr>
              <w:rPr>
                <w:sz w:val="20"/>
                <w:szCs w:val="20"/>
              </w:rPr>
            </w:pPr>
            <w:sdt>
              <w:sdtPr>
                <w:rPr>
                  <w:sz w:val="20"/>
                  <w:szCs w:val="20"/>
                </w:rPr>
                <w:id w:val="670451186"/>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Taylor </w:t>
            </w:r>
            <w:proofErr w:type="spellStart"/>
            <w:r w:rsidR="007A2278" w:rsidRPr="007C0D34">
              <w:rPr>
                <w:sz w:val="20"/>
                <w:szCs w:val="20"/>
              </w:rPr>
              <w:t>Littiq</w:t>
            </w:r>
            <w:proofErr w:type="spellEnd"/>
          </w:p>
        </w:tc>
        <w:tc>
          <w:tcPr>
            <w:tcW w:w="1890" w:type="dxa"/>
          </w:tcPr>
          <w:p w14:paraId="5C74927E" w14:textId="77777777" w:rsidR="007A2278" w:rsidRPr="007C0D34" w:rsidRDefault="007A2278" w:rsidP="007D10CB">
            <w:pPr>
              <w:rPr>
                <w:sz w:val="20"/>
                <w:szCs w:val="20"/>
              </w:rPr>
            </w:pPr>
            <w:r w:rsidRPr="007C0D34">
              <w:rPr>
                <w:sz w:val="20"/>
                <w:szCs w:val="20"/>
              </w:rPr>
              <w:t>Required</w:t>
            </w:r>
          </w:p>
        </w:tc>
        <w:tc>
          <w:tcPr>
            <w:tcW w:w="1230" w:type="dxa"/>
          </w:tcPr>
          <w:p w14:paraId="7F24D5B8" w14:textId="77777777" w:rsidR="007A2278" w:rsidRPr="007C0D34" w:rsidRDefault="007A2278" w:rsidP="007D10CB">
            <w:pPr>
              <w:rPr>
                <w:sz w:val="20"/>
                <w:szCs w:val="20"/>
              </w:rPr>
            </w:pPr>
            <w:r w:rsidRPr="007C0D34">
              <w:rPr>
                <w:sz w:val="20"/>
                <w:szCs w:val="20"/>
              </w:rPr>
              <w:t>LWIA 3</w:t>
            </w:r>
          </w:p>
        </w:tc>
        <w:tc>
          <w:tcPr>
            <w:tcW w:w="2835" w:type="dxa"/>
          </w:tcPr>
          <w:p w14:paraId="4327EDE7" w14:textId="534F0DFE" w:rsidR="007A2278" w:rsidRPr="007C0D34" w:rsidRDefault="00886B90" w:rsidP="007D10CB">
            <w:pPr>
              <w:rPr>
                <w:sz w:val="20"/>
                <w:szCs w:val="20"/>
              </w:rPr>
            </w:pPr>
            <w:sdt>
              <w:sdtPr>
                <w:rPr>
                  <w:sz w:val="20"/>
                  <w:szCs w:val="20"/>
                </w:rPr>
                <w:id w:val="-21943769"/>
                <w14:checkbox>
                  <w14:checked w14:val="1"/>
                  <w14:checkedState w14:val="2612" w14:font="MS Gothic"/>
                  <w14:uncheckedState w14:val="2610" w14:font="MS Gothic"/>
                </w14:checkbox>
              </w:sdtPr>
              <w:sdtContent>
                <w:r w:rsidR="009C0AD7">
                  <w:rPr>
                    <w:rFonts w:ascii="MS Gothic" w:eastAsia="MS Gothic" w:hAnsi="MS Gothic" w:hint="eastAsia"/>
                    <w:sz w:val="20"/>
                    <w:szCs w:val="20"/>
                  </w:rPr>
                  <w:t>☒</w:t>
                </w:r>
              </w:sdtContent>
            </w:sdt>
            <w:r w:rsidR="007A2278" w:rsidRPr="007C0D34">
              <w:rPr>
                <w:sz w:val="20"/>
                <w:szCs w:val="20"/>
              </w:rPr>
              <w:t>Paul Andrews</w:t>
            </w:r>
          </w:p>
        </w:tc>
        <w:tc>
          <w:tcPr>
            <w:tcW w:w="2466" w:type="dxa"/>
          </w:tcPr>
          <w:p w14:paraId="6DDE8CB5" w14:textId="77777777" w:rsidR="007A2278" w:rsidRPr="007C0D34" w:rsidRDefault="007A2278" w:rsidP="007D10CB">
            <w:pPr>
              <w:rPr>
                <w:sz w:val="20"/>
                <w:szCs w:val="20"/>
              </w:rPr>
            </w:pPr>
            <w:r w:rsidRPr="007C0D34">
              <w:rPr>
                <w:sz w:val="20"/>
                <w:szCs w:val="20"/>
              </w:rPr>
              <w:t>Optional</w:t>
            </w:r>
          </w:p>
        </w:tc>
      </w:tr>
      <w:tr w:rsidR="007A2278" w:rsidRPr="007C0D34" w14:paraId="0C42B417" w14:textId="77777777" w:rsidTr="30C98621">
        <w:trPr>
          <w:jc w:val="center"/>
        </w:trPr>
        <w:tc>
          <w:tcPr>
            <w:tcW w:w="738" w:type="dxa"/>
          </w:tcPr>
          <w:p w14:paraId="72571918" w14:textId="77777777" w:rsidR="007A2278" w:rsidRPr="007C0D34" w:rsidRDefault="007A2278" w:rsidP="007D10CB">
            <w:pPr>
              <w:rPr>
                <w:sz w:val="20"/>
                <w:szCs w:val="20"/>
              </w:rPr>
            </w:pPr>
            <w:r w:rsidRPr="007C0D34">
              <w:rPr>
                <w:sz w:val="20"/>
                <w:szCs w:val="20"/>
              </w:rPr>
              <w:t>SIU</w:t>
            </w:r>
          </w:p>
        </w:tc>
        <w:tc>
          <w:tcPr>
            <w:tcW w:w="2160" w:type="dxa"/>
          </w:tcPr>
          <w:p w14:paraId="126AB471" w14:textId="5261AE92" w:rsidR="007A2278" w:rsidRPr="007C0D34" w:rsidRDefault="00886B90" w:rsidP="007D10CB">
            <w:pPr>
              <w:rPr>
                <w:sz w:val="20"/>
                <w:szCs w:val="20"/>
              </w:rPr>
            </w:pPr>
            <w:sdt>
              <w:sdtPr>
                <w:rPr>
                  <w:sz w:val="20"/>
                  <w:szCs w:val="20"/>
                </w:rPr>
                <w:id w:val="-1443753152"/>
                <w14:checkbox>
                  <w14:checked w14:val="1"/>
                  <w14:checkedState w14:val="2612" w14:font="MS Gothic"/>
                  <w14:uncheckedState w14:val="2610" w14:font="MS Gothic"/>
                </w14:checkbox>
              </w:sdtPr>
              <w:sdtContent>
                <w:r w:rsidR="00C92F9A">
                  <w:rPr>
                    <w:rFonts w:ascii="MS Gothic" w:eastAsia="MS Gothic" w:hAnsi="MS Gothic" w:hint="eastAsia"/>
                    <w:sz w:val="20"/>
                    <w:szCs w:val="20"/>
                  </w:rPr>
                  <w:t>☒</w:t>
                </w:r>
              </w:sdtContent>
            </w:sdt>
            <w:r w:rsidR="007A2278" w:rsidRPr="007C0D34">
              <w:rPr>
                <w:sz w:val="20"/>
                <w:szCs w:val="20"/>
              </w:rPr>
              <w:t xml:space="preserve"> Natasha Telger</w:t>
            </w:r>
          </w:p>
        </w:tc>
        <w:tc>
          <w:tcPr>
            <w:tcW w:w="1890" w:type="dxa"/>
          </w:tcPr>
          <w:p w14:paraId="22991D4F" w14:textId="77777777" w:rsidR="007A2278" w:rsidRPr="007C0D34" w:rsidRDefault="007A2278" w:rsidP="007D10CB">
            <w:pPr>
              <w:rPr>
                <w:sz w:val="20"/>
                <w:szCs w:val="20"/>
              </w:rPr>
            </w:pPr>
            <w:r w:rsidRPr="007C0D34">
              <w:rPr>
                <w:sz w:val="20"/>
                <w:szCs w:val="20"/>
              </w:rPr>
              <w:t>Required</w:t>
            </w:r>
          </w:p>
        </w:tc>
        <w:tc>
          <w:tcPr>
            <w:tcW w:w="1230" w:type="dxa"/>
          </w:tcPr>
          <w:p w14:paraId="67061366" w14:textId="77777777" w:rsidR="007A2278" w:rsidRPr="007C0D34" w:rsidRDefault="007A2278" w:rsidP="007D10CB">
            <w:pPr>
              <w:rPr>
                <w:sz w:val="20"/>
                <w:szCs w:val="20"/>
              </w:rPr>
            </w:pPr>
            <w:r w:rsidRPr="007C0D34">
              <w:rPr>
                <w:sz w:val="20"/>
                <w:szCs w:val="20"/>
              </w:rPr>
              <w:t>LWIA 6</w:t>
            </w:r>
          </w:p>
        </w:tc>
        <w:tc>
          <w:tcPr>
            <w:tcW w:w="2835" w:type="dxa"/>
          </w:tcPr>
          <w:p w14:paraId="6F2316A1" w14:textId="48FCBC42" w:rsidR="007A2278" w:rsidRPr="007C0D34" w:rsidRDefault="00886B90" w:rsidP="007D10CB">
            <w:pPr>
              <w:rPr>
                <w:sz w:val="20"/>
                <w:szCs w:val="20"/>
              </w:rPr>
            </w:pPr>
            <w:sdt>
              <w:sdtPr>
                <w:rPr>
                  <w:sz w:val="20"/>
                  <w:szCs w:val="20"/>
                </w:rPr>
                <w:id w:val="-143592430"/>
                <w14:checkbox>
                  <w14:checked w14:val="1"/>
                  <w14:checkedState w14:val="2612" w14:font="MS Gothic"/>
                  <w14:uncheckedState w14:val="2610" w14:font="MS Gothic"/>
                </w14:checkbox>
              </w:sdtPr>
              <w:sdtContent>
                <w:r w:rsidR="00C412DA">
                  <w:rPr>
                    <w:rFonts w:ascii="MS Gothic" w:eastAsia="MS Gothic" w:hAnsi="MS Gothic" w:hint="eastAsia"/>
                    <w:sz w:val="20"/>
                    <w:szCs w:val="20"/>
                  </w:rPr>
                  <w:t>☒</w:t>
                </w:r>
              </w:sdtContent>
            </w:sdt>
            <w:r w:rsidR="007A2278" w:rsidRPr="007C0D34">
              <w:rPr>
                <w:sz w:val="20"/>
                <w:szCs w:val="20"/>
              </w:rPr>
              <w:t xml:space="preserve">Thaddeus </w:t>
            </w:r>
            <w:proofErr w:type="spellStart"/>
            <w:r w:rsidR="007A2278" w:rsidRPr="007C0D34">
              <w:rPr>
                <w:sz w:val="20"/>
                <w:szCs w:val="20"/>
              </w:rPr>
              <w:t>Zychowski</w:t>
            </w:r>
            <w:proofErr w:type="spellEnd"/>
          </w:p>
        </w:tc>
        <w:tc>
          <w:tcPr>
            <w:tcW w:w="2466" w:type="dxa"/>
          </w:tcPr>
          <w:p w14:paraId="302811E1" w14:textId="77777777" w:rsidR="007A2278" w:rsidRPr="007C0D34" w:rsidRDefault="007A2278" w:rsidP="007D10CB">
            <w:pPr>
              <w:rPr>
                <w:sz w:val="20"/>
                <w:szCs w:val="20"/>
              </w:rPr>
            </w:pPr>
            <w:r w:rsidRPr="007C0D34">
              <w:rPr>
                <w:sz w:val="20"/>
                <w:szCs w:val="20"/>
              </w:rPr>
              <w:t>Required</w:t>
            </w:r>
          </w:p>
        </w:tc>
      </w:tr>
      <w:tr w:rsidR="007A2278" w:rsidRPr="007C0D34" w14:paraId="18FF2802" w14:textId="77777777" w:rsidTr="30C98621">
        <w:trPr>
          <w:jc w:val="center"/>
        </w:trPr>
        <w:tc>
          <w:tcPr>
            <w:tcW w:w="738" w:type="dxa"/>
          </w:tcPr>
          <w:p w14:paraId="7603978A" w14:textId="77777777" w:rsidR="007A2278" w:rsidRPr="007C0D34" w:rsidRDefault="007A2278" w:rsidP="007D10CB">
            <w:pPr>
              <w:rPr>
                <w:sz w:val="20"/>
                <w:szCs w:val="20"/>
              </w:rPr>
            </w:pPr>
            <w:r w:rsidRPr="007C0D34">
              <w:rPr>
                <w:sz w:val="20"/>
                <w:szCs w:val="20"/>
              </w:rPr>
              <w:t>DCEO</w:t>
            </w:r>
          </w:p>
        </w:tc>
        <w:tc>
          <w:tcPr>
            <w:tcW w:w="2160" w:type="dxa"/>
          </w:tcPr>
          <w:p w14:paraId="02D98A63" w14:textId="34CA248D" w:rsidR="007A2278" w:rsidRPr="007C0D34" w:rsidRDefault="00886B90" w:rsidP="007D10CB">
            <w:pPr>
              <w:rPr>
                <w:sz w:val="20"/>
                <w:szCs w:val="20"/>
              </w:rPr>
            </w:pPr>
            <w:sdt>
              <w:sdtPr>
                <w:rPr>
                  <w:sz w:val="20"/>
                  <w:szCs w:val="20"/>
                </w:rPr>
                <w:id w:val="-1007056734"/>
                <w14:checkbox>
                  <w14:checked w14:val="1"/>
                  <w14:checkedState w14:val="2612" w14:font="MS Gothic"/>
                  <w14:uncheckedState w14:val="2610" w14:font="MS Gothic"/>
                </w14:checkbox>
              </w:sdtPr>
              <w:sdtContent>
                <w:r w:rsidR="00352455">
                  <w:rPr>
                    <w:rFonts w:ascii="MS Gothic" w:eastAsia="MS Gothic" w:hAnsi="MS Gothic" w:hint="eastAsia"/>
                    <w:sz w:val="20"/>
                    <w:szCs w:val="20"/>
                  </w:rPr>
                  <w:t>☒</w:t>
                </w:r>
              </w:sdtContent>
            </w:sdt>
            <w:r w:rsidR="007A2278" w:rsidRPr="007C0D34">
              <w:rPr>
                <w:sz w:val="20"/>
                <w:szCs w:val="20"/>
              </w:rPr>
              <w:t xml:space="preserve"> Mike Baker</w:t>
            </w:r>
          </w:p>
        </w:tc>
        <w:tc>
          <w:tcPr>
            <w:tcW w:w="1890" w:type="dxa"/>
          </w:tcPr>
          <w:p w14:paraId="6E9EB82D" w14:textId="77777777" w:rsidR="007A2278" w:rsidRPr="007C0D34" w:rsidRDefault="007A2278" w:rsidP="007D10CB">
            <w:pPr>
              <w:rPr>
                <w:sz w:val="20"/>
                <w:szCs w:val="20"/>
              </w:rPr>
            </w:pPr>
            <w:r w:rsidRPr="007C0D34">
              <w:rPr>
                <w:sz w:val="20"/>
                <w:szCs w:val="20"/>
              </w:rPr>
              <w:t>Optional</w:t>
            </w:r>
          </w:p>
        </w:tc>
        <w:tc>
          <w:tcPr>
            <w:tcW w:w="1230" w:type="dxa"/>
          </w:tcPr>
          <w:p w14:paraId="5A0C89BD" w14:textId="77777777" w:rsidR="007A2278" w:rsidRPr="007C0D34" w:rsidRDefault="007A2278" w:rsidP="007D10CB">
            <w:pPr>
              <w:rPr>
                <w:sz w:val="20"/>
                <w:szCs w:val="20"/>
              </w:rPr>
            </w:pPr>
            <w:r w:rsidRPr="007C0D34">
              <w:rPr>
                <w:sz w:val="20"/>
                <w:szCs w:val="20"/>
              </w:rPr>
              <w:t>LWIA 6</w:t>
            </w:r>
          </w:p>
        </w:tc>
        <w:tc>
          <w:tcPr>
            <w:tcW w:w="2835" w:type="dxa"/>
          </w:tcPr>
          <w:p w14:paraId="2E0CFE17" w14:textId="76B1C7BE" w:rsidR="007A2278" w:rsidRPr="007C0D34" w:rsidRDefault="00886B90" w:rsidP="007D10CB">
            <w:pPr>
              <w:rPr>
                <w:sz w:val="20"/>
                <w:szCs w:val="20"/>
              </w:rPr>
            </w:pPr>
            <w:sdt>
              <w:sdtPr>
                <w:rPr>
                  <w:sz w:val="20"/>
                  <w:szCs w:val="20"/>
                </w:rPr>
                <w:id w:val="-1034427915"/>
                <w14:checkbox>
                  <w14:checked w14:val="1"/>
                  <w14:checkedState w14:val="2612" w14:font="MS Gothic"/>
                  <w14:uncheckedState w14:val="2610" w14:font="MS Gothic"/>
                </w14:checkbox>
              </w:sdtPr>
              <w:sdtContent>
                <w:r w:rsidR="001326E5">
                  <w:rPr>
                    <w:rFonts w:ascii="MS Gothic" w:eastAsia="MS Gothic" w:hAnsi="MS Gothic" w:hint="eastAsia"/>
                    <w:sz w:val="20"/>
                    <w:szCs w:val="20"/>
                  </w:rPr>
                  <w:t>☒</w:t>
                </w:r>
              </w:sdtContent>
            </w:sdt>
            <w:r w:rsidR="007A2278" w:rsidRPr="007C0D34">
              <w:rPr>
                <w:sz w:val="20"/>
                <w:szCs w:val="20"/>
              </w:rPr>
              <w:t>Rory Callaghan</w:t>
            </w:r>
          </w:p>
        </w:tc>
        <w:tc>
          <w:tcPr>
            <w:tcW w:w="2466" w:type="dxa"/>
          </w:tcPr>
          <w:p w14:paraId="437C7772" w14:textId="77777777" w:rsidR="007A2278" w:rsidRPr="007C0D34" w:rsidRDefault="007A2278" w:rsidP="007D10CB">
            <w:pPr>
              <w:rPr>
                <w:sz w:val="20"/>
                <w:szCs w:val="20"/>
              </w:rPr>
            </w:pPr>
            <w:r w:rsidRPr="007C0D34">
              <w:rPr>
                <w:sz w:val="20"/>
                <w:szCs w:val="20"/>
              </w:rPr>
              <w:t>Optional</w:t>
            </w:r>
          </w:p>
        </w:tc>
      </w:tr>
      <w:tr w:rsidR="007A2278" w:rsidRPr="007C0D34" w14:paraId="6292700B" w14:textId="77777777" w:rsidTr="30C98621">
        <w:trPr>
          <w:jc w:val="center"/>
        </w:trPr>
        <w:tc>
          <w:tcPr>
            <w:tcW w:w="738" w:type="dxa"/>
          </w:tcPr>
          <w:p w14:paraId="0FAE952B" w14:textId="77777777" w:rsidR="007A2278" w:rsidRPr="007C0D34" w:rsidRDefault="007A2278" w:rsidP="007D10CB">
            <w:pPr>
              <w:rPr>
                <w:sz w:val="20"/>
                <w:szCs w:val="20"/>
              </w:rPr>
            </w:pPr>
            <w:r w:rsidRPr="007C0D34">
              <w:rPr>
                <w:sz w:val="20"/>
                <w:szCs w:val="20"/>
              </w:rPr>
              <w:t>DCEO</w:t>
            </w:r>
          </w:p>
        </w:tc>
        <w:tc>
          <w:tcPr>
            <w:tcW w:w="2160" w:type="dxa"/>
          </w:tcPr>
          <w:p w14:paraId="379D4E31" w14:textId="0B32CDE8" w:rsidR="007A2278" w:rsidRPr="007C0D34" w:rsidRDefault="00886B90" w:rsidP="007D10CB">
            <w:pPr>
              <w:rPr>
                <w:sz w:val="20"/>
                <w:szCs w:val="20"/>
              </w:rPr>
            </w:pPr>
            <w:sdt>
              <w:sdtPr>
                <w:rPr>
                  <w:sz w:val="20"/>
                  <w:szCs w:val="20"/>
                </w:rPr>
                <w:id w:val="367575327"/>
                <w14:checkbox>
                  <w14:checked w14:val="0"/>
                  <w14:checkedState w14:val="2612" w14:font="MS Gothic"/>
                  <w14:uncheckedState w14:val="2610" w14:font="MS Gothic"/>
                </w14:checkbox>
              </w:sdtPr>
              <w:sdtContent>
                <w:r w:rsidR="00B72FD5">
                  <w:rPr>
                    <w:rFonts w:ascii="MS Gothic" w:eastAsia="MS Gothic" w:hAnsi="MS Gothic" w:hint="eastAsia"/>
                    <w:sz w:val="20"/>
                    <w:szCs w:val="20"/>
                  </w:rPr>
                  <w:t>☐</w:t>
                </w:r>
              </w:sdtContent>
            </w:sdt>
            <w:r w:rsidR="007A2278" w:rsidRPr="007C0D34">
              <w:rPr>
                <w:sz w:val="20"/>
                <w:szCs w:val="20"/>
              </w:rPr>
              <w:t xml:space="preserve"> Michelle Cerutti</w:t>
            </w:r>
          </w:p>
        </w:tc>
        <w:tc>
          <w:tcPr>
            <w:tcW w:w="1890" w:type="dxa"/>
          </w:tcPr>
          <w:p w14:paraId="28CD70CA" w14:textId="77777777" w:rsidR="007A2278" w:rsidRPr="007C0D34" w:rsidRDefault="007A2278" w:rsidP="007D10CB">
            <w:pPr>
              <w:rPr>
                <w:sz w:val="20"/>
                <w:szCs w:val="20"/>
              </w:rPr>
            </w:pPr>
            <w:r w:rsidRPr="007C0D34">
              <w:rPr>
                <w:sz w:val="20"/>
                <w:szCs w:val="20"/>
              </w:rPr>
              <w:t>Optional</w:t>
            </w:r>
          </w:p>
        </w:tc>
        <w:tc>
          <w:tcPr>
            <w:tcW w:w="1230" w:type="dxa"/>
          </w:tcPr>
          <w:p w14:paraId="6C6CB7B1" w14:textId="77777777" w:rsidR="007A2278" w:rsidRPr="007C0D34" w:rsidRDefault="007A2278" w:rsidP="007D10CB">
            <w:pPr>
              <w:rPr>
                <w:sz w:val="20"/>
                <w:szCs w:val="20"/>
              </w:rPr>
            </w:pPr>
            <w:r w:rsidRPr="007C0D34">
              <w:rPr>
                <w:sz w:val="20"/>
                <w:szCs w:val="20"/>
              </w:rPr>
              <w:t>LWIA 6</w:t>
            </w:r>
          </w:p>
        </w:tc>
        <w:tc>
          <w:tcPr>
            <w:tcW w:w="2835" w:type="dxa"/>
          </w:tcPr>
          <w:p w14:paraId="21CFF7FD" w14:textId="77777777" w:rsidR="007A2278" w:rsidRPr="007C0D34" w:rsidRDefault="00886B90" w:rsidP="007D10CB">
            <w:pPr>
              <w:rPr>
                <w:sz w:val="20"/>
                <w:szCs w:val="20"/>
              </w:rPr>
            </w:pPr>
            <w:sdt>
              <w:sdtPr>
                <w:rPr>
                  <w:sz w:val="20"/>
                  <w:szCs w:val="20"/>
                </w:rPr>
                <w:id w:val="-567121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Maureen Flynn-</w:t>
            </w:r>
            <w:proofErr w:type="spellStart"/>
            <w:r w:rsidR="007A2278" w:rsidRPr="007C0D34">
              <w:rPr>
                <w:sz w:val="20"/>
                <w:szCs w:val="20"/>
              </w:rPr>
              <w:t>Guttosch</w:t>
            </w:r>
            <w:proofErr w:type="spellEnd"/>
          </w:p>
        </w:tc>
        <w:tc>
          <w:tcPr>
            <w:tcW w:w="2466" w:type="dxa"/>
          </w:tcPr>
          <w:p w14:paraId="426973F6" w14:textId="77777777" w:rsidR="007A2278" w:rsidRPr="007C0D34" w:rsidRDefault="007A2278" w:rsidP="007D10CB">
            <w:pPr>
              <w:rPr>
                <w:sz w:val="20"/>
                <w:szCs w:val="20"/>
              </w:rPr>
            </w:pPr>
            <w:r w:rsidRPr="007C0D34">
              <w:rPr>
                <w:sz w:val="20"/>
                <w:szCs w:val="20"/>
              </w:rPr>
              <w:t>Optional</w:t>
            </w:r>
          </w:p>
        </w:tc>
      </w:tr>
      <w:tr w:rsidR="007A2278" w:rsidRPr="007C0D34" w14:paraId="51D7183B" w14:textId="77777777" w:rsidTr="30C98621">
        <w:trPr>
          <w:jc w:val="center"/>
        </w:trPr>
        <w:tc>
          <w:tcPr>
            <w:tcW w:w="738" w:type="dxa"/>
          </w:tcPr>
          <w:p w14:paraId="26E1415F" w14:textId="77777777" w:rsidR="007A2278" w:rsidRPr="007C0D34" w:rsidRDefault="007A2278" w:rsidP="007D10CB">
            <w:pPr>
              <w:rPr>
                <w:sz w:val="20"/>
                <w:szCs w:val="20"/>
              </w:rPr>
            </w:pPr>
            <w:r w:rsidRPr="007C0D34">
              <w:rPr>
                <w:sz w:val="20"/>
                <w:szCs w:val="20"/>
              </w:rPr>
              <w:t>DCEO</w:t>
            </w:r>
          </w:p>
        </w:tc>
        <w:tc>
          <w:tcPr>
            <w:tcW w:w="2160" w:type="dxa"/>
          </w:tcPr>
          <w:p w14:paraId="2A959827" w14:textId="77777777" w:rsidR="007A2278" w:rsidRPr="007C0D34" w:rsidRDefault="00886B90" w:rsidP="007D10CB">
            <w:pPr>
              <w:rPr>
                <w:sz w:val="20"/>
                <w:szCs w:val="20"/>
              </w:rPr>
            </w:pPr>
            <w:sdt>
              <w:sdtPr>
                <w:rPr>
                  <w:sz w:val="20"/>
                  <w:szCs w:val="20"/>
                </w:rPr>
                <w:id w:val="1434255619"/>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Kelly Lapetino</w:t>
            </w:r>
          </w:p>
        </w:tc>
        <w:tc>
          <w:tcPr>
            <w:tcW w:w="1890" w:type="dxa"/>
          </w:tcPr>
          <w:p w14:paraId="47FAE450" w14:textId="77777777" w:rsidR="007A2278" w:rsidRPr="007C0D34" w:rsidRDefault="007A2278" w:rsidP="007D10CB">
            <w:pPr>
              <w:rPr>
                <w:sz w:val="20"/>
                <w:szCs w:val="20"/>
              </w:rPr>
            </w:pPr>
            <w:r w:rsidRPr="007C0D34">
              <w:rPr>
                <w:sz w:val="20"/>
                <w:szCs w:val="20"/>
              </w:rPr>
              <w:t>Optional</w:t>
            </w:r>
          </w:p>
        </w:tc>
        <w:tc>
          <w:tcPr>
            <w:tcW w:w="1230" w:type="dxa"/>
          </w:tcPr>
          <w:p w14:paraId="7F15AA39" w14:textId="77777777" w:rsidR="007A2278" w:rsidRPr="007C0D34" w:rsidRDefault="007A2278" w:rsidP="007D10CB">
            <w:pPr>
              <w:rPr>
                <w:sz w:val="20"/>
                <w:szCs w:val="20"/>
              </w:rPr>
            </w:pPr>
            <w:r w:rsidRPr="007C0D34">
              <w:rPr>
                <w:sz w:val="20"/>
                <w:szCs w:val="20"/>
              </w:rPr>
              <w:t>LWIA 7</w:t>
            </w:r>
          </w:p>
        </w:tc>
        <w:tc>
          <w:tcPr>
            <w:tcW w:w="2835" w:type="dxa"/>
          </w:tcPr>
          <w:p w14:paraId="7D3052C0" w14:textId="62C698DC" w:rsidR="007A2278" w:rsidRPr="007C0D34" w:rsidRDefault="00886B90" w:rsidP="007D10CB">
            <w:pPr>
              <w:rPr>
                <w:sz w:val="20"/>
                <w:szCs w:val="20"/>
              </w:rPr>
            </w:pPr>
            <w:sdt>
              <w:sdtPr>
                <w:rPr>
                  <w:sz w:val="20"/>
                  <w:szCs w:val="20"/>
                </w:rPr>
                <w:id w:val="162286822"/>
                <w14:checkbox>
                  <w14:checked w14:val="1"/>
                  <w14:checkedState w14:val="2612" w14:font="MS Gothic"/>
                  <w14:uncheckedState w14:val="2610" w14:font="MS Gothic"/>
                </w14:checkbox>
              </w:sdtPr>
              <w:sdtContent>
                <w:r w:rsidR="00DF630B">
                  <w:rPr>
                    <w:rFonts w:ascii="MS Gothic" w:eastAsia="MS Gothic" w:hAnsi="MS Gothic" w:hint="eastAsia"/>
                    <w:sz w:val="20"/>
                    <w:szCs w:val="20"/>
                  </w:rPr>
                  <w:t>☒</w:t>
                </w:r>
              </w:sdtContent>
            </w:sdt>
            <w:r w:rsidR="007A2278" w:rsidRPr="007C0D34">
              <w:rPr>
                <w:sz w:val="20"/>
                <w:szCs w:val="20"/>
              </w:rPr>
              <w:t>Julia Montanez</w:t>
            </w:r>
          </w:p>
        </w:tc>
        <w:tc>
          <w:tcPr>
            <w:tcW w:w="2466" w:type="dxa"/>
          </w:tcPr>
          <w:p w14:paraId="41E38E4E" w14:textId="77777777" w:rsidR="007A2278" w:rsidRPr="007C0D34" w:rsidRDefault="007A2278" w:rsidP="007D10CB">
            <w:pPr>
              <w:rPr>
                <w:sz w:val="20"/>
                <w:szCs w:val="20"/>
              </w:rPr>
            </w:pPr>
            <w:r w:rsidRPr="007C0D34">
              <w:rPr>
                <w:sz w:val="20"/>
                <w:szCs w:val="20"/>
              </w:rPr>
              <w:t>Required</w:t>
            </w:r>
          </w:p>
        </w:tc>
      </w:tr>
      <w:tr w:rsidR="007A2278" w:rsidRPr="007C0D34" w14:paraId="2A861A53" w14:textId="77777777" w:rsidTr="30C98621">
        <w:trPr>
          <w:jc w:val="center"/>
        </w:trPr>
        <w:tc>
          <w:tcPr>
            <w:tcW w:w="738" w:type="dxa"/>
          </w:tcPr>
          <w:p w14:paraId="43C97DBA" w14:textId="77777777" w:rsidR="007A2278" w:rsidRPr="007C0D34" w:rsidRDefault="007A2278" w:rsidP="007D10CB">
            <w:pPr>
              <w:rPr>
                <w:sz w:val="20"/>
                <w:szCs w:val="20"/>
              </w:rPr>
            </w:pPr>
            <w:r w:rsidRPr="007C0D34">
              <w:rPr>
                <w:sz w:val="20"/>
                <w:szCs w:val="20"/>
              </w:rPr>
              <w:t>DCEO</w:t>
            </w:r>
          </w:p>
        </w:tc>
        <w:tc>
          <w:tcPr>
            <w:tcW w:w="2160" w:type="dxa"/>
          </w:tcPr>
          <w:p w14:paraId="23E930CC" w14:textId="55D3E971" w:rsidR="007A2278" w:rsidRPr="007C0D34" w:rsidRDefault="00886B90" w:rsidP="007D10CB">
            <w:pPr>
              <w:rPr>
                <w:sz w:val="20"/>
                <w:szCs w:val="20"/>
              </w:rPr>
            </w:pPr>
            <w:sdt>
              <w:sdtPr>
                <w:rPr>
                  <w:sz w:val="20"/>
                  <w:szCs w:val="20"/>
                </w:rPr>
                <w:id w:val="-1403677862"/>
                <w14:checkbox>
                  <w14:checked w14:val="0"/>
                  <w14:checkedState w14:val="2612" w14:font="MS Gothic"/>
                  <w14:uncheckedState w14:val="2610" w14:font="MS Gothic"/>
                </w14:checkbox>
              </w:sdtPr>
              <w:sdtContent>
                <w:r w:rsidR="00247427">
                  <w:rPr>
                    <w:rFonts w:ascii="MS Gothic" w:eastAsia="MS Gothic" w:hAnsi="MS Gothic" w:hint="eastAsia"/>
                    <w:sz w:val="20"/>
                    <w:szCs w:val="20"/>
                  </w:rPr>
                  <w:t>☐</w:t>
                </w:r>
              </w:sdtContent>
            </w:sdt>
            <w:r w:rsidR="007A2278" w:rsidRPr="007C0D34">
              <w:rPr>
                <w:sz w:val="20"/>
                <w:szCs w:val="20"/>
              </w:rPr>
              <w:t xml:space="preserve"> Mark Saladino</w:t>
            </w:r>
          </w:p>
        </w:tc>
        <w:tc>
          <w:tcPr>
            <w:tcW w:w="1890" w:type="dxa"/>
          </w:tcPr>
          <w:p w14:paraId="4401CEFC" w14:textId="77777777" w:rsidR="007A2278" w:rsidRPr="007C0D34" w:rsidRDefault="007A2278" w:rsidP="007D10CB">
            <w:pPr>
              <w:rPr>
                <w:sz w:val="20"/>
                <w:szCs w:val="20"/>
              </w:rPr>
            </w:pPr>
            <w:r w:rsidRPr="007C0D34">
              <w:rPr>
                <w:sz w:val="20"/>
                <w:szCs w:val="20"/>
              </w:rPr>
              <w:t>Optional</w:t>
            </w:r>
          </w:p>
        </w:tc>
        <w:tc>
          <w:tcPr>
            <w:tcW w:w="1230" w:type="dxa"/>
          </w:tcPr>
          <w:p w14:paraId="146E8153" w14:textId="77777777" w:rsidR="007A2278" w:rsidRPr="007C0D34" w:rsidRDefault="007A2278" w:rsidP="007D10CB">
            <w:pPr>
              <w:rPr>
                <w:sz w:val="20"/>
                <w:szCs w:val="20"/>
              </w:rPr>
            </w:pPr>
            <w:r w:rsidRPr="007C0D34">
              <w:rPr>
                <w:sz w:val="20"/>
                <w:szCs w:val="20"/>
              </w:rPr>
              <w:t>LWIA 7</w:t>
            </w:r>
          </w:p>
        </w:tc>
        <w:tc>
          <w:tcPr>
            <w:tcW w:w="2835" w:type="dxa"/>
          </w:tcPr>
          <w:p w14:paraId="6E641694" w14:textId="27023587" w:rsidR="007A2278" w:rsidRPr="007C0D34" w:rsidRDefault="00886B90" w:rsidP="007D10CB">
            <w:pPr>
              <w:rPr>
                <w:sz w:val="20"/>
                <w:szCs w:val="20"/>
              </w:rPr>
            </w:pPr>
            <w:sdt>
              <w:sdtPr>
                <w:rPr>
                  <w:sz w:val="20"/>
                  <w:szCs w:val="20"/>
                </w:rPr>
                <w:id w:val="-1016457115"/>
                <w14:checkbox>
                  <w14:checked w14:val="1"/>
                  <w14:checkedState w14:val="2612" w14:font="MS Gothic"/>
                  <w14:uncheckedState w14:val="2610" w14:font="MS Gothic"/>
                </w14:checkbox>
              </w:sdtPr>
              <w:sdtContent>
                <w:r w:rsidR="002D3891">
                  <w:rPr>
                    <w:rFonts w:ascii="MS Gothic" w:eastAsia="MS Gothic" w:hAnsi="MS Gothic" w:hint="eastAsia"/>
                    <w:sz w:val="20"/>
                    <w:szCs w:val="20"/>
                  </w:rPr>
                  <w:t>☒</w:t>
                </w:r>
              </w:sdtContent>
            </w:sdt>
            <w:r w:rsidR="007A2278" w:rsidRPr="007C0D34">
              <w:rPr>
                <w:sz w:val="20"/>
                <w:szCs w:val="20"/>
              </w:rPr>
              <w:t>Kristen Chevali</w:t>
            </w:r>
          </w:p>
        </w:tc>
        <w:tc>
          <w:tcPr>
            <w:tcW w:w="2466" w:type="dxa"/>
          </w:tcPr>
          <w:p w14:paraId="10C32C45" w14:textId="77777777" w:rsidR="007A2278" w:rsidRPr="007C0D34" w:rsidRDefault="007A2278" w:rsidP="007D10CB">
            <w:pPr>
              <w:rPr>
                <w:sz w:val="20"/>
                <w:szCs w:val="20"/>
              </w:rPr>
            </w:pPr>
            <w:r w:rsidRPr="007C0D34">
              <w:rPr>
                <w:sz w:val="20"/>
                <w:szCs w:val="20"/>
              </w:rPr>
              <w:t>Optional</w:t>
            </w:r>
          </w:p>
        </w:tc>
      </w:tr>
      <w:tr w:rsidR="007A2278" w:rsidRPr="007C0D34" w14:paraId="2D8B1728" w14:textId="77777777" w:rsidTr="30C98621">
        <w:trPr>
          <w:jc w:val="center"/>
        </w:trPr>
        <w:tc>
          <w:tcPr>
            <w:tcW w:w="738" w:type="dxa"/>
          </w:tcPr>
          <w:p w14:paraId="75ACB206" w14:textId="77777777" w:rsidR="007A2278" w:rsidRPr="007C0D34" w:rsidRDefault="007A2278" w:rsidP="007D10CB">
            <w:pPr>
              <w:rPr>
                <w:sz w:val="20"/>
                <w:szCs w:val="20"/>
              </w:rPr>
            </w:pPr>
            <w:r w:rsidRPr="007C0D34">
              <w:rPr>
                <w:sz w:val="20"/>
                <w:szCs w:val="20"/>
              </w:rPr>
              <w:t>DCEO</w:t>
            </w:r>
          </w:p>
        </w:tc>
        <w:tc>
          <w:tcPr>
            <w:tcW w:w="2160" w:type="dxa"/>
          </w:tcPr>
          <w:p w14:paraId="7D368224" w14:textId="77777777" w:rsidR="007A2278" w:rsidRPr="007C0D34" w:rsidRDefault="00886B90" w:rsidP="007D10CB">
            <w:pPr>
              <w:rPr>
                <w:sz w:val="20"/>
                <w:szCs w:val="20"/>
              </w:rPr>
            </w:pPr>
            <w:sdt>
              <w:sdtPr>
                <w:rPr>
                  <w:sz w:val="20"/>
                  <w:szCs w:val="20"/>
                </w:rPr>
                <w:id w:val="-105746754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Lisa Jones</w:t>
            </w:r>
          </w:p>
        </w:tc>
        <w:tc>
          <w:tcPr>
            <w:tcW w:w="1890" w:type="dxa"/>
          </w:tcPr>
          <w:p w14:paraId="2F2BA9EC" w14:textId="77777777" w:rsidR="007A2278" w:rsidRPr="007C0D34" w:rsidRDefault="007A2278" w:rsidP="007D10CB">
            <w:pPr>
              <w:rPr>
                <w:sz w:val="20"/>
                <w:szCs w:val="20"/>
              </w:rPr>
            </w:pPr>
            <w:r w:rsidRPr="007C0D34">
              <w:rPr>
                <w:sz w:val="20"/>
                <w:szCs w:val="20"/>
              </w:rPr>
              <w:t>Optional</w:t>
            </w:r>
          </w:p>
        </w:tc>
        <w:tc>
          <w:tcPr>
            <w:tcW w:w="1230" w:type="dxa"/>
          </w:tcPr>
          <w:p w14:paraId="39228C8A" w14:textId="77777777" w:rsidR="007A2278" w:rsidRPr="007C0D34" w:rsidRDefault="007A2278" w:rsidP="007D10CB">
            <w:pPr>
              <w:rPr>
                <w:sz w:val="20"/>
                <w:szCs w:val="20"/>
              </w:rPr>
            </w:pPr>
            <w:r w:rsidRPr="007C0D34">
              <w:rPr>
                <w:sz w:val="20"/>
                <w:szCs w:val="20"/>
              </w:rPr>
              <w:t>LWIA 11</w:t>
            </w:r>
          </w:p>
        </w:tc>
        <w:tc>
          <w:tcPr>
            <w:tcW w:w="2835" w:type="dxa"/>
          </w:tcPr>
          <w:p w14:paraId="7D7660BF" w14:textId="512B6F4B" w:rsidR="007A2278" w:rsidRPr="007C0D34" w:rsidRDefault="00886B90" w:rsidP="007D10CB">
            <w:pPr>
              <w:rPr>
                <w:sz w:val="20"/>
                <w:szCs w:val="20"/>
              </w:rPr>
            </w:pPr>
            <w:sdt>
              <w:sdtPr>
                <w:rPr>
                  <w:sz w:val="20"/>
                  <w:szCs w:val="20"/>
                </w:rPr>
                <w:id w:val="-2012208635"/>
                <w14:checkbox>
                  <w14:checked w14:val="1"/>
                  <w14:checkedState w14:val="2612" w14:font="MS Gothic"/>
                  <w14:uncheckedState w14:val="2610" w14:font="MS Gothic"/>
                </w14:checkbox>
              </w:sdtPr>
              <w:sdtContent>
                <w:r w:rsidR="001326E5">
                  <w:rPr>
                    <w:rFonts w:ascii="MS Gothic" w:eastAsia="MS Gothic" w:hAnsi="MS Gothic" w:hint="eastAsia"/>
                    <w:sz w:val="20"/>
                    <w:szCs w:val="20"/>
                  </w:rPr>
                  <w:t>☒</w:t>
                </w:r>
              </w:sdtContent>
            </w:sdt>
            <w:r w:rsidR="007A2278" w:rsidRPr="007C0D34">
              <w:rPr>
                <w:sz w:val="20"/>
                <w:szCs w:val="20"/>
              </w:rPr>
              <w:t xml:space="preserve"> Allyson Saxton</w:t>
            </w:r>
          </w:p>
        </w:tc>
        <w:tc>
          <w:tcPr>
            <w:tcW w:w="2466" w:type="dxa"/>
          </w:tcPr>
          <w:p w14:paraId="416A7EB1" w14:textId="77777777" w:rsidR="007A2278" w:rsidRPr="007C0D34" w:rsidRDefault="007A2278" w:rsidP="007D10CB">
            <w:pPr>
              <w:rPr>
                <w:sz w:val="20"/>
                <w:szCs w:val="20"/>
              </w:rPr>
            </w:pPr>
            <w:r w:rsidRPr="007C0D34">
              <w:rPr>
                <w:sz w:val="20"/>
                <w:szCs w:val="20"/>
              </w:rPr>
              <w:t>Required</w:t>
            </w:r>
          </w:p>
        </w:tc>
      </w:tr>
      <w:tr w:rsidR="007A2278" w:rsidRPr="007C0D34" w14:paraId="2726BBA1" w14:textId="77777777" w:rsidTr="30C98621">
        <w:trPr>
          <w:jc w:val="center"/>
        </w:trPr>
        <w:tc>
          <w:tcPr>
            <w:tcW w:w="738" w:type="dxa"/>
          </w:tcPr>
          <w:p w14:paraId="4C041E9D" w14:textId="77777777" w:rsidR="007A2278" w:rsidRPr="007C0D34" w:rsidRDefault="007A2278" w:rsidP="007D10CB">
            <w:pPr>
              <w:rPr>
                <w:sz w:val="20"/>
                <w:szCs w:val="20"/>
              </w:rPr>
            </w:pPr>
            <w:r w:rsidRPr="007C0D34">
              <w:rPr>
                <w:sz w:val="20"/>
                <w:szCs w:val="20"/>
              </w:rPr>
              <w:t>DCEO</w:t>
            </w:r>
          </w:p>
        </w:tc>
        <w:tc>
          <w:tcPr>
            <w:tcW w:w="2160" w:type="dxa"/>
          </w:tcPr>
          <w:p w14:paraId="55175902" w14:textId="11B24BFD" w:rsidR="007A2278" w:rsidRPr="007C0D34" w:rsidRDefault="00886B90" w:rsidP="007D10CB">
            <w:pPr>
              <w:rPr>
                <w:sz w:val="20"/>
                <w:szCs w:val="20"/>
              </w:rPr>
            </w:pPr>
            <w:sdt>
              <w:sdtPr>
                <w:rPr>
                  <w:sz w:val="20"/>
                  <w:szCs w:val="20"/>
                </w:rPr>
                <w:id w:val="921758809"/>
                <w14:checkbox>
                  <w14:checked w14:val="0"/>
                  <w14:checkedState w14:val="2612" w14:font="MS Gothic"/>
                  <w14:uncheckedState w14:val="2610" w14:font="MS Gothic"/>
                </w14:checkbox>
              </w:sdtPr>
              <w:sdtContent>
                <w:r w:rsidR="00247427">
                  <w:rPr>
                    <w:rFonts w:ascii="MS Gothic" w:eastAsia="MS Gothic" w:hAnsi="MS Gothic" w:hint="eastAsia"/>
                    <w:sz w:val="20"/>
                    <w:szCs w:val="20"/>
                  </w:rPr>
                  <w:t>☐</w:t>
                </w:r>
              </w:sdtContent>
            </w:sdt>
            <w:r w:rsidR="007A2278" w:rsidRPr="007C0D34">
              <w:rPr>
                <w:sz w:val="20"/>
                <w:szCs w:val="20"/>
              </w:rPr>
              <w:t xml:space="preserve"> Patti Schnoor</w:t>
            </w:r>
          </w:p>
        </w:tc>
        <w:tc>
          <w:tcPr>
            <w:tcW w:w="1890" w:type="dxa"/>
          </w:tcPr>
          <w:p w14:paraId="7BBE71BF" w14:textId="77777777" w:rsidR="007A2278" w:rsidRPr="007C0D34" w:rsidRDefault="007A2278" w:rsidP="007D10CB">
            <w:pPr>
              <w:rPr>
                <w:sz w:val="20"/>
                <w:szCs w:val="20"/>
              </w:rPr>
            </w:pPr>
            <w:r w:rsidRPr="007C0D34">
              <w:rPr>
                <w:sz w:val="20"/>
                <w:szCs w:val="20"/>
              </w:rPr>
              <w:t>Optional</w:t>
            </w:r>
          </w:p>
        </w:tc>
        <w:tc>
          <w:tcPr>
            <w:tcW w:w="1230" w:type="dxa"/>
          </w:tcPr>
          <w:p w14:paraId="541EAC4A" w14:textId="77777777" w:rsidR="007A2278" w:rsidRPr="007C0D34" w:rsidRDefault="007A2278" w:rsidP="007D10CB">
            <w:pPr>
              <w:rPr>
                <w:sz w:val="20"/>
                <w:szCs w:val="20"/>
              </w:rPr>
            </w:pPr>
            <w:r w:rsidRPr="007C0D34">
              <w:rPr>
                <w:sz w:val="20"/>
                <w:szCs w:val="20"/>
              </w:rPr>
              <w:t>LWIA 13</w:t>
            </w:r>
          </w:p>
        </w:tc>
        <w:tc>
          <w:tcPr>
            <w:tcW w:w="2835" w:type="dxa"/>
          </w:tcPr>
          <w:p w14:paraId="37C46F1F" w14:textId="7B2CB54C" w:rsidR="007A2278" w:rsidRPr="007C0D34" w:rsidRDefault="00886B90" w:rsidP="007D10CB">
            <w:pPr>
              <w:rPr>
                <w:sz w:val="20"/>
                <w:szCs w:val="20"/>
              </w:rPr>
            </w:pPr>
            <w:sdt>
              <w:sdtPr>
                <w:rPr>
                  <w:sz w:val="20"/>
                  <w:szCs w:val="20"/>
                </w:rPr>
                <w:id w:val="-496417095"/>
                <w14:checkbox>
                  <w14:checked w14:val="1"/>
                  <w14:checkedState w14:val="2612" w14:font="MS Gothic"/>
                  <w14:uncheckedState w14:val="2610" w14:font="MS Gothic"/>
                </w14:checkbox>
              </w:sdtPr>
              <w:sdtContent>
                <w:r w:rsidR="009C3E23">
                  <w:rPr>
                    <w:rFonts w:ascii="MS Gothic" w:eastAsia="MS Gothic" w:hAnsi="MS Gothic" w:hint="eastAsia"/>
                    <w:sz w:val="20"/>
                    <w:szCs w:val="20"/>
                  </w:rPr>
                  <w:t>☒</w:t>
                </w:r>
              </w:sdtContent>
            </w:sdt>
            <w:r w:rsidR="007A2278" w:rsidRPr="007C0D34">
              <w:rPr>
                <w:sz w:val="20"/>
                <w:szCs w:val="20"/>
              </w:rPr>
              <w:t>Lori Warren</w:t>
            </w:r>
          </w:p>
        </w:tc>
        <w:tc>
          <w:tcPr>
            <w:tcW w:w="2466" w:type="dxa"/>
          </w:tcPr>
          <w:p w14:paraId="05E7C2BF" w14:textId="77777777" w:rsidR="007A2278" w:rsidRPr="007C0D34" w:rsidRDefault="007A2278" w:rsidP="007D10CB">
            <w:pPr>
              <w:rPr>
                <w:sz w:val="20"/>
                <w:szCs w:val="20"/>
              </w:rPr>
            </w:pPr>
            <w:r w:rsidRPr="007C0D34">
              <w:rPr>
                <w:sz w:val="20"/>
                <w:szCs w:val="20"/>
              </w:rPr>
              <w:t>Required</w:t>
            </w:r>
          </w:p>
        </w:tc>
      </w:tr>
      <w:tr w:rsidR="007A2278" w:rsidRPr="007C0D34" w14:paraId="6CC1DDAF" w14:textId="77777777" w:rsidTr="30C98621">
        <w:trPr>
          <w:jc w:val="center"/>
        </w:trPr>
        <w:tc>
          <w:tcPr>
            <w:tcW w:w="738" w:type="dxa"/>
          </w:tcPr>
          <w:p w14:paraId="13F8E9B4" w14:textId="77777777" w:rsidR="007A2278" w:rsidRPr="007C0D34" w:rsidRDefault="007A2278" w:rsidP="007D10CB">
            <w:pPr>
              <w:rPr>
                <w:sz w:val="20"/>
                <w:szCs w:val="20"/>
              </w:rPr>
            </w:pPr>
            <w:r w:rsidRPr="007C0D34">
              <w:rPr>
                <w:sz w:val="20"/>
                <w:szCs w:val="20"/>
              </w:rPr>
              <w:t>DCEO</w:t>
            </w:r>
          </w:p>
        </w:tc>
        <w:tc>
          <w:tcPr>
            <w:tcW w:w="2160" w:type="dxa"/>
          </w:tcPr>
          <w:p w14:paraId="4F2A6C8A" w14:textId="7E82A3E3" w:rsidR="007A2278" w:rsidRPr="007C0D34" w:rsidRDefault="00886B90" w:rsidP="007D10CB">
            <w:pPr>
              <w:rPr>
                <w:rFonts w:ascii="MS Gothic" w:eastAsia="MS Gothic" w:hAnsi="MS Gothic"/>
                <w:sz w:val="20"/>
                <w:szCs w:val="20"/>
              </w:rPr>
            </w:pPr>
            <w:sdt>
              <w:sdtPr>
                <w:rPr>
                  <w:sz w:val="20"/>
                  <w:szCs w:val="20"/>
                </w:rPr>
                <w:id w:val="-2121829992"/>
                <w14:checkbox>
                  <w14:checked w14:val="1"/>
                  <w14:checkedState w14:val="2612" w14:font="MS Gothic"/>
                  <w14:uncheckedState w14:val="2610" w14:font="MS Gothic"/>
                </w14:checkbox>
              </w:sdtPr>
              <w:sdtContent>
                <w:r w:rsidR="00247427">
                  <w:rPr>
                    <w:rFonts w:ascii="MS Gothic" w:eastAsia="MS Gothic" w:hAnsi="MS Gothic" w:hint="eastAsia"/>
                    <w:sz w:val="20"/>
                    <w:szCs w:val="20"/>
                  </w:rPr>
                  <w:t>☒</w:t>
                </w:r>
              </w:sdtContent>
            </w:sdt>
            <w:r w:rsidR="007A2278" w:rsidRPr="007C0D34">
              <w:rPr>
                <w:sz w:val="20"/>
                <w:szCs w:val="20"/>
              </w:rPr>
              <w:t xml:space="preserve"> Lora </w:t>
            </w:r>
            <w:proofErr w:type="spellStart"/>
            <w:r w:rsidR="007A2278" w:rsidRPr="007C0D34">
              <w:rPr>
                <w:sz w:val="20"/>
                <w:szCs w:val="20"/>
              </w:rPr>
              <w:t>D</w:t>
            </w:r>
            <w:r w:rsidR="008C37C3">
              <w:rPr>
                <w:sz w:val="20"/>
                <w:szCs w:val="20"/>
              </w:rPr>
              <w:t>ho</w:t>
            </w:r>
            <w:r w:rsidR="007A2278" w:rsidRPr="007C0D34">
              <w:rPr>
                <w:sz w:val="20"/>
                <w:szCs w:val="20"/>
              </w:rPr>
              <w:t>m</w:t>
            </w:r>
            <w:proofErr w:type="spellEnd"/>
          </w:p>
        </w:tc>
        <w:tc>
          <w:tcPr>
            <w:tcW w:w="1890" w:type="dxa"/>
          </w:tcPr>
          <w:p w14:paraId="2992D548" w14:textId="77777777" w:rsidR="007A2278" w:rsidRPr="007C0D34" w:rsidRDefault="007A2278" w:rsidP="007D10CB">
            <w:pPr>
              <w:rPr>
                <w:sz w:val="20"/>
                <w:szCs w:val="20"/>
              </w:rPr>
            </w:pPr>
            <w:r w:rsidRPr="007C0D34">
              <w:rPr>
                <w:sz w:val="20"/>
                <w:szCs w:val="20"/>
              </w:rPr>
              <w:t>Optional</w:t>
            </w:r>
          </w:p>
        </w:tc>
        <w:tc>
          <w:tcPr>
            <w:tcW w:w="1230" w:type="dxa"/>
          </w:tcPr>
          <w:p w14:paraId="010CFB42" w14:textId="77777777" w:rsidR="007A2278" w:rsidRPr="007C0D34" w:rsidRDefault="007A2278" w:rsidP="007D10CB">
            <w:pPr>
              <w:rPr>
                <w:sz w:val="20"/>
                <w:szCs w:val="20"/>
              </w:rPr>
            </w:pPr>
            <w:r w:rsidRPr="007C0D34">
              <w:rPr>
                <w:sz w:val="20"/>
                <w:szCs w:val="20"/>
              </w:rPr>
              <w:t>LWIA 14</w:t>
            </w:r>
          </w:p>
        </w:tc>
        <w:tc>
          <w:tcPr>
            <w:tcW w:w="2835" w:type="dxa"/>
          </w:tcPr>
          <w:p w14:paraId="6A0FCD1E" w14:textId="6AC9F38E" w:rsidR="007A2278" w:rsidRPr="007C0D34" w:rsidRDefault="00886B90" w:rsidP="007D10CB">
            <w:pPr>
              <w:rPr>
                <w:sz w:val="20"/>
                <w:szCs w:val="20"/>
              </w:rPr>
            </w:pPr>
            <w:sdt>
              <w:sdtPr>
                <w:rPr>
                  <w:sz w:val="20"/>
                  <w:szCs w:val="20"/>
                </w:rPr>
                <w:id w:val="1550488217"/>
                <w14:checkbox>
                  <w14:checked w14:val="1"/>
                  <w14:checkedState w14:val="2612" w14:font="MS Gothic"/>
                  <w14:uncheckedState w14:val="2610" w14:font="MS Gothic"/>
                </w14:checkbox>
              </w:sdtPr>
              <w:sdtContent>
                <w:r w:rsidR="009C0AD7">
                  <w:rPr>
                    <w:rFonts w:ascii="MS Gothic" w:eastAsia="MS Gothic" w:hAnsi="MS Gothic" w:hint="eastAsia"/>
                    <w:sz w:val="20"/>
                    <w:szCs w:val="20"/>
                  </w:rPr>
                  <w:t>☒</w:t>
                </w:r>
              </w:sdtContent>
            </w:sdt>
            <w:r w:rsidR="007A2278" w:rsidRPr="007C0D34">
              <w:rPr>
                <w:sz w:val="20"/>
                <w:szCs w:val="20"/>
              </w:rPr>
              <w:t>Crystle Adams</w:t>
            </w:r>
          </w:p>
        </w:tc>
        <w:tc>
          <w:tcPr>
            <w:tcW w:w="2466" w:type="dxa"/>
          </w:tcPr>
          <w:p w14:paraId="7B3CF64D" w14:textId="77777777" w:rsidR="007A2278" w:rsidRPr="007C0D34" w:rsidRDefault="007A2278" w:rsidP="007D10CB">
            <w:pPr>
              <w:rPr>
                <w:sz w:val="20"/>
                <w:szCs w:val="20"/>
              </w:rPr>
            </w:pPr>
            <w:r w:rsidRPr="007C0D34">
              <w:rPr>
                <w:sz w:val="20"/>
                <w:szCs w:val="20"/>
              </w:rPr>
              <w:t>Required</w:t>
            </w:r>
          </w:p>
        </w:tc>
      </w:tr>
      <w:tr w:rsidR="007A2278" w:rsidRPr="007C0D34" w14:paraId="1EE68DED" w14:textId="77777777" w:rsidTr="30C98621">
        <w:trPr>
          <w:jc w:val="center"/>
        </w:trPr>
        <w:tc>
          <w:tcPr>
            <w:tcW w:w="738" w:type="dxa"/>
          </w:tcPr>
          <w:p w14:paraId="64626A33" w14:textId="77777777" w:rsidR="007A2278" w:rsidRPr="007C0D34" w:rsidRDefault="007A2278" w:rsidP="007D10CB">
            <w:pPr>
              <w:rPr>
                <w:sz w:val="20"/>
                <w:szCs w:val="20"/>
              </w:rPr>
            </w:pPr>
            <w:r w:rsidRPr="007C0D34">
              <w:rPr>
                <w:sz w:val="20"/>
                <w:szCs w:val="20"/>
              </w:rPr>
              <w:t>DCEO</w:t>
            </w:r>
          </w:p>
        </w:tc>
        <w:tc>
          <w:tcPr>
            <w:tcW w:w="2160" w:type="dxa"/>
          </w:tcPr>
          <w:p w14:paraId="2E910876" w14:textId="77777777" w:rsidR="007A2278" w:rsidRPr="007C0D34" w:rsidRDefault="00886B90" w:rsidP="007D10CB">
            <w:pPr>
              <w:rPr>
                <w:rFonts w:ascii="MS Gothic" w:eastAsia="MS Gothic" w:hAnsi="MS Gothic"/>
                <w:sz w:val="20"/>
                <w:szCs w:val="20"/>
              </w:rPr>
            </w:pPr>
            <w:sdt>
              <w:sdtPr>
                <w:rPr>
                  <w:sz w:val="20"/>
                  <w:szCs w:val="20"/>
                </w:rPr>
                <w:id w:val="72202844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Julio Rodriguez</w:t>
            </w:r>
          </w:p>
        </w:tc>
        <w:tc>
          <w:tcPr>
            <w:tcW w:w="1890" w:type="dxa"/>
          </w:tcPr>
          <w:p w14:paraId="0CFE59DB" w14:textId="77777777" w:rsidR="007A2278" w:rsidRPr="007C0D34" w:rsidRDefault="007A2278" w:rsidP="007D10CB">
            <w:pPr>
              <w:rPr>
                <w:sz w:val="20"/>
                <w:szCs w:val="20"/>
              </w:rPr>
            </w:pPr>
            <w:r w:rsidRPr="007C0D34">
              <w:rPr>
                <w:sz w:val="20"/>
                <w:szCs w:val="20"/>
              </w:rPr>
              <w:t>Optional</w:t>
            </w:r>
          </w:p>
        </w:tc>
        <w:tc>
          <w:tcPr>
            <w:tcW w:w="1230" w:type="dxa"/>
          </w:tcPr>
          <w:p w14:paraId="14C9E8E0" w14:textId="77777777" w:rsidR="007A2278" w:rsidRPr="007C0D34" w:rsidRDefault="007A2278" w:rsidP="007D10CB">
            <w:pPr>
              <w:rPr>
                <w:sz w:val="20"/>
                <w:szCs w:val="20"/>
              </w:rPr>
            </w:pPr>
            <w:r w:rsidRPr="007C0D34">
              <w:rPr>
                <w:sz w:val="20"/>
                <w:szCs w:val="20"/>
              </w:rPr>
              <w:t>LWIA 14</w:t>
            </w:r>
          </w:p>
        </w:tc>
        <w:tc>
          <w:tcPr>
            <w:tcW w:w="2835" w:type="dxa"/>
          </w:tcPr>
          <w:p w14:paraId="20F78356" w14:textId="69CAF779" w:rsidR="007A2278" w:rsidRPr="007C0D34" w:rsidRDefault="00886B90" w:rsidP="007D10CB">
            <w:pPr>
              <w:rPr>
                <w:sz w:val="20"/>
                <w:szCs w:val="20"/>
              </w:rPr>
            </w:pPr>
            <w:sdt>
              <w:sdtPr>
                <w:rPr>
                  <w:sz w:val="20"/>
                  <w:szCs w:val="20"/>
                </w:rPr>
                <w:id w:val="1012956038"/>
                <w14:checkbox>
                  <w14:checked w14:val="1"/>
                  <w14:checkedState w14:val="2612" w14:font="MS Gothic"/>
                  <w14:uncheckedState w14:val="2610" w14:font="MS Gothic"/>
                </w14:checkbox>
              </w:sdtPr>
              <w:sdtContent>
                <w:r w:rsidR="00247427">
                  <w:rPr>
                    <w:rFonts w:ascii="MS Gothic" w:eastAsia="MS Gothic" w:hAnsi="MS Gothic" w:hint="eastAsia"/>
                    <w:sz w:val="20"/>
                    <w:szCs w:val="20"/>
                  </w:rPr>
                  <w:t>☒</w:t>
                </w:r>
              </w:sdtContent>
            </w:sdt>
            <w:r w:rsidR="007A2278" w:rsidRPr="007C0D34">
              <w:rPr>
                <w:sz w:val="20"/>
                <w:szCs w:val="20"/>
              </w:rPr>
              <w:t xml:space="preserve">Mike </w:t>
            </w:r>
            <w:proofErr w:type="spellStart"/>
            <w:r w:rsidR="007A2278" w:rsidRPr="007C0D34">
              <w:rPr>
                <w:sz w:val="20"/>
                <w:szCs w:val="20"/>
              </w:rPr>
              <w:t>Haptonstahl</w:t>
            </w:r>
            <w:proofErr w:type="spellEnd"/>
          </w:p>
        </w:tc>
        <w:tc>
          <w:tcPr>
            <w:tcW w:w="2466" w:type="dxa"/>
          </w:tcPr>
          <w:p w14:paraId="5276494A" w14:textId="77777777" w:rsidR="007A2278" w:rsidRPr="007C0D34" w:rsidRDefault="007A2278" w:rsidP="007D10CB">
            <w:pPr>
              <w:rPr>
                <w:sz w:val="20"/>
                <w:szCs w:val="20"/>
              </w:rPr>
            </w:pPr>
            <w:r w:rsidRPr="007C0D34">
              <w:rPr>
                <w:sz w:val="20"/>
                <w:szCs w:val="20"/>
              </w:rPr>
              <w:t>Optional</w:t>
            </w:r>
          </w:p>
        </w:tc>
      </w:tr>
      <w:tr w:rsidR="007A2278" w:rsidRPr="007C0D34" w14:paraId="33731ABF" w14:textId="77777777" w:rsidTr="7922DDBE">
        <w:trPr>
          <w:trHeight w:val="302"/>
          <w:jc w:val="center"/>
        </w:trPr>
        <w:tc>
          <w:tcPr>
            <w:tcW w:w="738" w:type="dxa"/>
          </w:tcPr>
          <w:p w14:paraId="0DDF821C" w14:textId="77777777" w:rsidR="007A2278" w:rsidRPr="007C0D34" w:rsidRDefault="007A2278" w:rsidP="007D10CB">
            <w:pPr>
              <w:rPr>
                <w:sz w:val="20"/>
                <w:szCs w:val="20"/>
              </w:rPr>
            </w:pPr>
            <w:r w:rsidRPr="007C0D34">
              <w:rPr>
                <w:sz w:val="20"/>
                <w:szCs w:val="20"/>
              </w:rPr>
              <w:t>DCEO</w:t>
            </w:r>
          </w:p>
        </w:tc>
        <w:tc>
          <w:tcPr>
            <w:tcW w:w="2160" w:type="dxa"/>
          </w:tcPr>
          <w:p w14:paraId="528F2AD0" w14:textId="77777777" w:rsidR="007A2278" w:rsidRPr="007C0D34" w:rsidRDefault="00886B90" w:rsidP="007D10CB">
            <w:pPr>
              <w:rPr>
                <w:rFonts w:ascii="MS Gothic" w:eastAsia="MS Gothic" w:hAnsi="MS Gothic"/>
                <w:sz w:val="20"/>
                <w:szCs w:val="20"/>
              </w:rPr>
            </w:pPr>
            <w:sdt>
              <w:sdtPr>
                <w:rPr>
                  <w:sz w:val="20"/>
                  <w:szCs w:val="20"/>
                </w:rPr>
                <w:id w:val="117522677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John Barr</w:t>
            </w:r>
          </w:p>
        </w:tc>
        <w:tc>
          <w:tcPr>
            <w:tcW w:w="1890" w:type="dxa"/>
          </w:tcPr>
          <w:p w14:paraId="596A41B5" w14:textId="77777777" w:rsidR="007A2278" w:rsidRPr="007C0D34" w:rsidRDefault="007A2278" w:rsidP="007D10CB">
            <w:pPr>
              <w:rPr>
                <w:sz w:val="20"/>
                <w:szCs w:val="20"/>
              </w:rPr>
            </w:pPr>
            <w:r w:rsidRPr="007C0D34">
              <w:rPr>
                <w:sz w:val="20"/>
                <w:szCs w:val="20"/>
              </w:rPr>
              <w:t>Optional</w:t>
            </w:r>
          </w:p>
        </w:tc>
        <w:tc>
          <w:tcPr>
            <w:tcW w:w="1230" w:type="dxa"/>
          </w:tcPr>
          <w:p w14:paraId="5C6795EB" w14:textId="77777777" w:rsidR="007A2278" w:rsidRPr="007C0D34" w:rsidRDefault="007A2278" w:rsidP="007D10CB">
            <w:pPr>
              <w:rPr>
                <w:sz w:val="20"/>
                <w:szCs w:val="20"/>
              </w:rPr>
            </w:pPr>
            <w:r w:rsidRPr="007C0D34">
              <w:rPr>
                <w:sz w:val="20"/>
                <w:szCs w:val="20"/>
              </w:rPr>
              <w:t>LWIA 17</w:t>
            </w:r>
          </w:p>
        </w:tc>
        <w:tc>
          <w:tcPr>
            <w:tcW w:w="2835" w:type="dxa"/>
          </w:tcPr>
          <w:p w14:paraId="0CEF380F" w14:textId="2E38BAFB" w:rsidR="007A2278" w:rsidRPr="007C0D34" w:rsidRDefault="00886B90" w:rsidP="007D10CB">
            <w:pPr>
              <w:rPr>
                <w:sz w:val="20"/>
                <w:szCs w:val="20"/>
              </w:rPr>
            </w:pPr>
            <w:sdt>
              <w:sdtPr>
                <w:rPr>
                  <w:sz w:val="20"/>
                  <w:szCs w:val="20"/>
                </w:rPr>
                <w:id w:val="-1488553450"/>
                <w14:checkbox>
                  <w14:checked w14:val="1"/>
                  <w14:checkedState w14:val="2612" w14:font="MS Gothic"/>
                  <w14:uncheckedState w14:val="2610" w14:font="MS Gothic"/>
                </w14:checkbox>
              </w:sdtPr>
              <w:sdtContent>
                <w:r w:rsidR="0027489F">
                  <w:rPr>
                    <w:rFonts w:ascii="MS Gothic" w:eastAsia="MS Gothic" w:hAnsi="MS Gothic" w:hint="eastAsia"/>
                    <w:sz w:val="20"/>
                    <w:szCs w:val="20"/>
                  </w:rPr>
                  <w:t>☒</w:t>
                </w:r>
              </w:sdtContent>
            </w:sdt>
            <w:r w:rsidR="007A2278" w:rsidRPr="007C0D34">
              <w:rPr>
                <w:sz w:val="20"/>
                <w:szCs w:val="20"/>
              </w:rPr>
              <w:t>Toriana Rhone</w:t>
            </w:r>
          </w:p>
        </w:tc>
        <w:tc>
          <w:tcPr>
            <w:tcW w:w="2466" w:type="dxa"/>
          </w:tcPr>
          <w:p w14:paraId="50464933" w14:textId="77777777" w:rsidR="007A2278" w:rsidRPr="007C0D34" w:rsidRDefault="007A2278" w:rsidP="007D10CB">
            <w:pPr>
              <w:rPr>
                <w:sz w:val="20"/>
                <w:szCs w:val="20"/>
              </w:rPr>
            </w:pPr>
            <w:r w:rsidRPr="007C0D34">
              <w:rPr>
                <w:sz w:val="20"/>
                <w:szCs w:val="20"/>
              </w:rPr>
              <w:t>Required</w:t>
            </w:r>
          </w:p>
        </w:tc>
      </w:tr>
      <w:tr w:rsidR="007A2278" w:rsidRPr="007C0D34" w14:paraId="48843620" w14:textId="77777777" w:rsidTr="30C98621">
        <w:trPr>
          <w:jc w:val="center"/>
        </w:trPr>
        <w:tc>
          <w:tcPr>
            <w:tcW w:w="738" w:type="dxa"/>
          </w:tcPr>
          <w:p w14:paraId="61D5D678" w14:textId="77777777" w:rsidR="007A2278" w:rsidRPr="007C0D34" w:rsidRDefault="007A2278" w:rsidP="007D10CB">
            <w:pPr>
              <w:rPr>
                <w:sz w:val="20"/>
                <w:szCs w:val="20"/>
              </w:rPr>
            </w:pPr>
            <w:r w:rsidRPr="007C0D34">
              <w:rPr>
                <w:sz w:val="20"/>
                <w:szCs w:val="20"/>
              </w:rPr>
              <w:t>DCEO</w:t>
            </w:r>
          </w:p>
        </w:tc>
        <w:tc>
          <w:tcPr>
            <w:tcW w:w="2160" w:type="dxa"/>
          </w:tcPr>
          <w:p w14:paraId="6391A590" w14:textId="77777777" w:rsidR="007A2278" w:rsidRPr="007C0D34" w:rsidRDefault="00886B90" w:rsidP="007D10CB">
            <w:pPr>
              <w:rPr>
                <w:rFonts w:ascii="MS Gothic" w:eastAsia="MS Gothic" w:hAnsi="MS Gothic"/>
                <w:sz w:val="20"/>
                <w:szCs w:val="20"/>
              </w:rPr>
            </w:pPr>
            <w:sdt>
              <w:sdtPr>
                <w:rPr>
                  <w:sz w:val="20"/>
                  <w:szCs w:val="20"/>
                </w:rPr>
                <w:id w:val="505491015"/>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Bryan Ellis</w:t>
            </w:r>
          </w:p>
        </w:tc>
        <w:tc>
          <w:tcPr>
            <w:tcW w:w="1890" w:type="dxa"/>
          </w:tcPr>
          <w:p w14:paraId="65897BB2" w14:textId="77777777" w:rsidR="007A2278" w:rsidRPr="007C0D34" w:rsidRDefault="007A2278" w:rsidP="007D10CB">
            <w:pPr>
              <w:rPr>
                <w:sz w:val="20"/>
                <w:szCs w:val="20"/>
              </w:rPr>
            </w:pPr>
            <w:r w:rsidRPr="007C0D34">
              <w:rPr>
                <w:sz w:val="20"/>
                <w:szCs w:val="20"/>
              </w:rPr>
              <w:t>Optional</w:t>
            </w:r>
          </w:p>
        </w:tc>
        <w:tc>
          <w:tcPr>
            <w:tcW w:w="1230" w:type="dxa"/>
          </w:tcPr>
          <w:p w14:paraId="665B5B91" w14:textId="77777777" w:rsidR="007A2278" w:rsidRPr="007C0D34" w:rsidRDefault="007A2278" w:rsidP="007D10CB">
            <w:pPr>
              <w:rPr>
                <w:sz w:val="20"/>
                <w:szCs w:val="20"/>
              </w:rPr>
            </w:pPr>
            <w:r w:rsidRPr="007C0D34">
              <w:rPr>
                <w:sz w:val="20"/>
                <w:szCs w:val="20"/>
              </w:rPr>
              <w:t>LWIA 18</w:t>
            </w:r>
          </w:p>
        </w:tc>
        <w:tc>
          <w:tcPr>
            <w:tcW w:w="2835" w:type="dxa"/>
          </w:tcPr>
          <w:p w14:paraId="59D4A5D6" w14:textId="3CF14042" w:rsidR="007A2278" w:rsidRPr="007C0D34" w:rsidRDefault="00886B90" w:rsidP="007D10CB">
            <w:pPr>
              <w:rPr>
                <w:sz w:val="20"/>
                <w:szCs w:val="20"/>
              </w:rPr>
            </w:pPr>
            <w:sdt>
              <w:sdtPr>
                <w:rPr>
                  <w:sz w:val="20"/>
                  <w:szCs w:val="20"/>
                </w:rPr>
                <w:id w:val="-484544232"/>
                <w14:checkbox>
                  <w14:checked w14:val="0"/>
                  <w14:checkedState w14:val="2612" w14:font="MS Gothic"/>
                  <w14:uncheckedState w14:val="2610" w14:font="MS Gothic"/>
                </w14:checkbox>
              </w:sdtPr>
              <w:sdtContent>
                <w:r w:rsidR="0032758C">
                  <w:rPr>
                    <w:rFonts w:ascii="MS Gothic" w:eastAsia="MS Gothic" w:hAnsi="MS Gothic" w:hint="eastAsia"/>
                    <w:sz w:val="20"/>
                    <w:szCs w:val="20"/>
                  </w:rPr>
                  <w:t>☐</w:t>
                </w:r>
              </w:sdtContent>
            </w:sdt>
            <w:r w:rsidR="007A2278" w:rsidRPr="007C0D34">
              <w:rPr>
                <w:sz w:val="20"/>
                <w:szCs w:val="20"/>
              </w:rPr>
              <w:t xml:space="preserve">Brian </w:t>
            </w:r>
            <w:proofErr w:type="spellStart"/>
            <w:r w:rsidR="007A2278" w:rsidRPr="007C0D34">
              <w:rPr>
                <w:sz w:val="20"/>
                <w:szCs w:val="20"/>
              </w:rPr>
              <w:t>Hensgen</w:t>
            </w:r>
            <w:proofErr w:type="spellEnd"/>
          </w:p>
        </w:tc>
        <w:tc>
          <w:tcPr>
            <w:tcW w:w="2466" w:type="dxa"/>
          </w:tcPr>
          <w:p w14:paraId="4DEAEC9E" w14:textId="77777777" w:rsidR="007A2278" w:rsidRPr="007C0D34" w:rsidRDefault="007A2278" w:rsidP="007D10CB">
            <w:pPr>
              <w:rPr>
                <w:sz w:val="20"/>
                <w:szCs w:val="20"/>
              </w:rPr>
            </w:pPr>
            <w:r w:rsidRPr="007C0D34">
              <w:rPr>
                <w:sz w:val="20"/>
                <w:szCs w:val="20"/>
              </w:rPr>
              <w:t>Required</w:t>
            </w:r>
          </w:p>
        </w:tc>
      </w:tr>
      <w:tr w:rsidR="007A2278" w:rsidRPr="007C0D34" w14:paraId="31524EDE" w14:textId="77777777" w:rsidTr="30C98621">
        <w:trPr>
          <w:jc w:val="center"/>
        </w:trPr>
        <w:tc>
          <w:tcPr>
            <w:tcW w:w="738" w:type="dxa"/>
          </w:tcPr>
          <w:p w14:paraId="131D4378" w14:textId="77777777" w:rsidR="007A2278" w:rsidRPr="007C0D34" w:rsidRDefault="007A2278" w:rsidP="007D10CB">
            <w:pPr>
              <w:rPr>
                <w:sz w:val="20"/>
                <w:szCs w:val="20"/>
              </w:rPr>
            </w:pPr>
            <w:r w:rsidRPr="007C0D34">
              <w:rPr>
                <w:sz w:val="20"/>
                <w:szCs w:val="20"/>
              </w:rPr>
              <w:t>DCEO</w:t>
            </w:r>
          </w:p>
        </w:tc>
        <w:tc>
          <w:tcPr>
            <w:tcW w:w="2160" w:type="dxa"/>
          </w:tcPr>
          <w:p w14:paraId="64B1FDE7" w14:textId="6641AD34" w:rsidR="007A2278" w:rsidRPr="007C0D34" w:rsidRDefault="00886B90" w:rsidP="007D10CB">
            <w:pPr>
              <w:rPr>
                <w:rFonts w:ascii="MS Gothic" w:eastAsia="MS Gothic" w:hAnsi="MS Gothic"/>
                <w:sz w:val="20"/>
                <w:szCs w:val="20"/>
              </w:rPr>
            </w:pPr>
            <w:sdt>
              <w:sdtPr>
                <w:rPr>
                  <w:sz w:val="20"/>
                  <w:szCs w:val="20"/>
                </w:rPr>
                <w:id w:val="1565062166"/>
                <w14:checkbox>
                  <w14:checked w14:val="1"/>
                  <w14:checkedState w14:val="2612" w14:font="MS Gothic"/>
                  <w14:uncheckedState w14:val="2610" w14:font="MS Gothic"/>
                </w14:checkbox>
              </w:sdtPr>
              <w:sdtContent>
                <w:r w:rsidR="001326E5">
                  <w:rPr>
                    <w:rFonts w:ascii="MS Gothic" w:eastAsia="MS Gothic" w:hAnsi="MS Gothic" w:hint="eastAsia"/>
                    <w:sz w:val="20"/>
                    <w:szCs w:val="20"/>
                  </w:rPr>
                  <w:t>☒</w:t>
                </w:r>
              </w:sdtContent>
            </w:sdt>
            <w:r w:rsidR="007A2278" w:rsidRPr="007C0D34">
              <w:rPr>
                <w:sz w:val="20"/>
                <w:szCs w:val="20"/>
              </w:rPr>
              <w:t>Mark Burgess</w:t>
            </w:r>
          </w:p>
        </w:tc>
        <w:tc>
          <w:tcPr>
            <w:tcW w:w="1890" w:type="dxa"/>
          </w:tcPr>
          <w:p w14:paraId="1B66604F" w14:textId="77777777" w:rsidR="007A2278" w:rsidRPr="007C0D34" w:rsidRDefault="007A2278" w:rsidP="007D10CB">
            <w:pPr>
              <w:rPr>
                <w:sz w:val="20"/>
                <w:szCs w:val="20"/>
              </w:rPr>
            </w:pPr>
            <w:r w:rsidRPr="007C0D34">
              <w:rPr>
                <w:sz w:val="20"/>
                <w:szCs w:val="20"/>
              </w:rPr>
              <w:t>Optional</w:t>
            </w:r>
          </w:p>
        </w:tc>
        <w:tc>
          <w:tcPr>
            <w:tcW w:w="1230" w:type="dxa"/>
          </w:tcPr>
          <w:p w14:paraId="418984ED" w14:textId="77777777" w:rsidR="007A2278" w:rsidRPr="007C0D34" w:rsidRDefault="007A2278" w:rsidP="007D10CB">
            <w:pPr>
              <w:rPr>
                <w:sz w:val="20"/>
                <w:szCs w:val="20"/>
              </w:rPr>
            </w:pPr>
            <w:r w:rsidRPr="007C0D34">
              <w:rPr>
                <w:sz w:val="20"/>
                <w:szCs w:val="20"/>
              </w:rPr>
              <w:t>LWIA 21</w:t>
            </w:r>
          </w:p>
        </w:tc>
        <w:tc>
          <w:tcPr>
            <w:tcW w:w="2835" w:type="dxa"/>
          </w:tcPr>
          <w:p w14:paraId="53BD43D9" w14:textId="69AEEA98" w:rsidR="007A2278" w:rsidRPr="007C0D34" w:rsidRDefault="00886B90" w:rsidP="007D10CB">
            <w:pPr>
              <w:rPr>
                <w:sz w:val="20"/>
                <w:szCs w:val="20"/>
              </w:rPr>
            </w:pPr>
            <w:sdt>
              <w:sdtPr>
                <w:rPr>
                  <w:sz w:val="20"/>
                  <w:szCs w:val="20"/>
                </w:rPr>
                <w:id w:val="97996005"/>
                <w14:checkbox>
                  <w14:checked w14:val="1"/>
                  <w14:checkedState w14:val="2612" w14:font="MS Gothic"/>
                  <w14:uncheckedState w14:val="2610" w14:font="MS Gothic"/>
                </w14:checkbox>
              </w:sdtPr>
              <w:sdtContent>
                <w:r w:rsidR="009C0AD7">
                  <w:rPr>
                    <w:rFonts w:ascii="MS Gothic" w:eastAsia="MS Gothic" w:hAnsi="MS Gothic" w:hint="eastAsia"/>
                    <w:sz w:val="20"/>
                    <w:szCs w:val="20"/>
                  </w:rPr>
                  <w:t>☒</w:t>
                </w:r>
              </w:sdtContent>
            </w:sdt>
            <w:r w:rsidR="007A2278" w:rsidRPr="007C0D34">
              <w:rPr>
                <w:sz w:val="20"/>
                <w:szCs w:val="20"/>
              </w:rPr>
              <w:t>Chris Casey</w:t>
            </w:r>
          </w:p>
        </w:tc>
        <w:tc>
          <w:tcPr>
            <w:tcW w:w="2466" w:type="dxa"/>
          </w:tcPr>
          <w:p w14:paraId="1EE0CE2D" w14:textId="77777777" w:rsidR="007A2278" w:rsidRPr="007C0D34" w:rsidRDefault="007A2278" w:rsidP="007D10CB">
            <w:pPr>
              <w:rPr>
                <w:sz w:val="20"/>
                <w:szCs w:val="20"/>
              </w:rPr>
            </w:pPr>
            <w:r w:rsidRPr="007C0D34">
              <w:rPr>
                <w:sz w:val="20"/>
                <w:szCs w:val="20"/>
              </w:rPr>
              <w:t>Required</w:t>
            </w:r>
          </w:p>
        </w:tc>
      </w:tr>
      <w:tr w:rsidR="007A2278" w:rsidRPr="007C0D34" w14:paraId="4C8CAA12" w14:textId="77777777" w:rsidTr="30C98621">
        <w:trPr>
          <w:jc w:val="center"/>
        </w:trPr>
        <w:tc>
          <w:tcPr>
            <w:tcW w:w="738" w:type="dxa"/>
          </w:tcPr>
          <w:p w14:paraId="3DA86F2B" w14:textId="77777777" w:rsidR="007A2278" w:rsidRPr="007C0D34" w:rsidRDefault="007A2278" w:rsidP="007D10CB">
            <w:pPr>
              <w:rPr>
                <w:sz w:val="20"/>
                <w:szCs w:val="20"/>
              </w:rPr>
            </w:pPr>
            <w:r w:rsidRPr="007C0D34">
              <w:rPr>
                <w:sz w:val="20"/>
                <w:szCs w:val="20"/>
              </w:rPr>
              <w:t>DCEO</w:t>
            </w:r>
          </w:p>
        </w:tc>
        <w:tc>
          <w:tcPr>
            <w:tcW w:w="2160" w:type="dxa"/>
          </w:tcPr>
          <w:p w14:paraId="01BD9A45" w14:textId="45478D2A" w:rsidR="007A2278" w:rsidRPr="007C0D34" w:rsidRDefault="00886B90" w:rsidP="007D10CB">
            <w:pPr>
              <w:rPr>
                <w:rFonts w:ascii="MS Gothic" w:eastAsia="MS Gothic" w:hAnsi="MS Gothic"/>
                <w:sz w:val="20"/>
                <w:szCs w:val="20"/>
              </w:rPr>
            </w:pPr>
            <w:sdt>
              <w:sdtPr>
                <w:rPr>
                  <w:sz w:val="20"/>
                  <w:szCs w:val="20"/>
                </w:rPr>
                <w:id w:val="125439424"/>
                <w14:checkbox>
                  <w14:checked w14:val="0"/>
                  <w14:checkedState w14:val="2612" w14:font="MS Gothic"/>
                  <w14:uncheckedState w14:val="2610" w14:font="MS Gothic"/>
                </w14:checkbox>
              </w:sdtPr>
              <w:sdtContent>
                <w:r w:rsidR="00C75203">
                  <w:rPr>
                    <w:rFonts w:ascii="MS Gothic" w:eastAsia="MS Gothic" w:hAnsi="MS Gothic" w:hint="eastAsia"/>
                    <w:sz w:val="20"/>
                    <w:szCs w:val="20"/>
                  </w:rPr>
                  <w:t>☐</w:t>
                </w:r>
              </w:sdtContent>
            </w:sdt>
            <w:r w:rsidR="007A2278" w:rsidRPr="007C0D34">
              <w:rPr>
                <w:sz w:val="20"/>
                <w:szCs w:val="20"/>
              </w:rPr>
              <w:t>Tameka Chism</w:t>
            </w:r>
          </w:p>
        </w:tc>
        <w:tc>
          <w:tcPr>
            <w:tcW w:w="1890" w:type="dxa"/>
          </w:tcPr>
          <w:p w14:paraId="61D3EDC8" w14:textId="77777777" w:rsidR="007A2278" w:rsidRPr="007C0D34" w:rsidRDefault="007A2278" w:rsidP="007D10CB">
            <w:pPr>
              <w:rPr>
                <w:sz w:val="20"/>
                <w:szCs w:val="20"/>
              </w:rPr>
            </w:pPr>
            <w:r w:rsidRPr="007C0D34">
              <w:rPr>
                <w:sz w:val="20"/>
                <w:szCs w:val="20"/>
              </w:rPr>
              <w:t>Optional</w:t>
            </w:r>
          </w:p>
        </w:tc>
        <w:tc>
          <w:tcPr>
            <w:tcW w:w="1230" w:type="dxa"/>
          </w:tcPr>
          <w:p w14:paraId="1A55EBA6" w14:textId="77777777" w:rsidR="007A2278" w:rsidRPr="007C0D34" w:rsidRDefault="007A2278" w:rsidP="007D10CB">
            <w:pPr>
              <w:rPr>
                <w:sz w:val="20"/>
                <w:szCs w:val="20"/>
              </w:rPr>
            </w:pPr>
            <w:r w:rsidRPr="007C0D34">
              <w:rPr>
                <w:sz w:val="20"/>
                <w:szCs w:val="20"/>
              </w:rPr>
              <w:t>LWIA 21</w:t>
            </w:r>
          </w:p>
        </w:tc>
        <w:tc>
          <w:tcPr>
            <w:tcW w:w="2835" w:type="dxa"/>
          </w:tcPr>
          <w:p w14:paraId="6D3E0F8D" w14:textId="0CBD5153" w:rsidR="007A2278" w:rsidRPr="007C0D34" w:rsidRDefault="00886B90" w:rsidP="007D10CB">
            <w:pPr>
              <w:rPr>
                <w:sz w:val="20"/>
                <w:szCs w:val="20"/>
              </w:rPr>
            </w:pPr>
            <w:sdt>
              <w:sdtPr>
                <w:rPr>
                  <w:sz w:val="20"/>
                  <w:szCs w:val="20"/>
                </w:rPr>
                <w:id w:val="1908794505"/>
                <w14:checkbox>
                  <w14:checked w14:val="1"/>
                  <w14:checkedState w14:val="2612" w14:font="MS Gothic"/>
                  <w14:uncheckedState w14:val="2610" w14:font="MS Gothic"/>
                </w14:checkbox>
              </w:sdtPr>
              <w:sdtContent>
                <w:r w:rsidR="00CD35C9">
                  <w:rPr>
                    <w:rFonts w:ascii="MS Gothic" w:eastAsia="MS Gothic" w:hAnsi="MS Gothic" w:hint="eastAsia"/>
                    <w:sz w:val="20"/>
                    <w:szCs w:val="20"/>
                  </w:rPr>
                  <w:t>☒</w:t>
                </w:r>
              </w:sdtContent>
            </w:sdt>
            <w:r w:rsidR="007A2278" w:rsidRPr="007C0D34">
              <w:rPr>
                <w:sz w:val="20"/>
                <w:szCs w:val="20"/>
              </w:rPr>
              <w:t>Dawn Lutz</w:t>
            </w:r>
          </w:p>
        </w:tc>
        <w:tc>
          <w:tcPr>
            <w:tcW w:w="2466" w:type="dxa"/>
          </w:tcPr>
          <w:p w14:paraId="00E782AC" w14:textId="75B71750" w:rsidR="007A2278" w:rsidRPr="007C0D34" w:rsidRDefault="007410B7" w:rsidP="007D10CB">
            <w:pPr>
              <w:rPr>
                <w:sz w:val="20"/>
                <w:szCs w:val="20"/>
              </w:rPr>
            </w:pPr>
            <w:r>
              <w:rPr>
                <w:sz w:val="20"/>
                <w:szCs w:val="20"/>
              </w:rPr>
              <w:t>Optional</w:t>
            </w:r>
          </w:p>
        </w:tc>
      </w:tr>
      <w:tr w:rsidR="007A2278" w:rsidRPr="007C0D34" w14:paraId="7F0CAD91" w14:textId="77777777" w:rsidTr="30C98621">
        <w:trPr>
          <w:jc w:val="center"/>
        </w:trPr>
        <w:tc>
          <w:tcPr>
            <w:tcW w:w="738" w:type="dxa"/>
          </w:tcPr>
          <w:p w14:paraId="4B65471C" w14:textId="77777777" w:rsidR="007A2278" w:rsidRPr="007C0D34" w:rsidRDefault="007A2278" w:rsidP="007D10CB">
            <w:pPr>
              <w:rPr>
                <w:sz w:val="20"/>
                <w:szCs w:val="20"/>
              </w:rPr>
            </w:pPr>
            <w:r w:rsidRPr="007C0D34">
              <w:rPr>
                <w:sz w:val="20"/>
                <w:szCs w:val="20"/>
              </w:rPr>
              <w:t>CC</w:t>
            </w:r>
          </w:p>
        </w:tc>
        <w:tc>
          <w:tcPr>
            <w:tcW w:w="2160" w:type="dxa"/>
          </w:tcPr>
          <w:p w14:paraId="0765E8EC" w14:textId="77777777" w:rsidR="007A2278" w:rsidRPr="007C0D34" w:rsidRDefault="00886B90" w:rsidP="007D10CB">
            <w:pPr>
              <w:rPr>
                <w:rFonts w:ascii="MS Gothic" w:eastAsia="MS Gothic" w:hAnsi="MS Gothic"/>
                <w:sz w:val="20"/>
                <w:szCs w:val="20"/>
              </w:rPr>
            </w:pPr>
            <w:sdt>
              <w:sdtPr>
                <w:rPr>
                  <w:sz w:val="20"/>
                  <w:szCs w:val="20"/>
                </w:rPr>
                <w:id w:val="-6056266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David Swanson</w:t>
            </w:r>
          </w:p>
        </w:tc>
        <w:tc>
          <w:tcPr>
            <w:tcW w:w="1890" w:type="dxa"/>
          </w:tcPr>
          <w:p w14:paraId="6BA560DA" w14:textId="77777777" w:rsidR="007A2278" w:rsidRPr="007C0D34" w:rsidRDefault="007A2278" w:rsidP="007D10CB">
            <w:pPr>
              <w:rPr>
                <w:sz w:val="20"/>
                <w:szCs w:val="20"/>
              </w:rPr>
            </w:pPr>
            <w:r w:rsidRPr="007C0D34">
              <w:rPr>
                <w:sz w:val="20"/>
                <w:szCs w:val="20"/>
              </w:rPr>
              <w:t>Optional</w:t>
            </w:r>
          </w:p>
        </w:tc>
        <w:tc>
          <w:tcPr>
            <w:tcW w:w="1230" w:type="dxa"/>
          </w:tcPr>
          <w:p w14:paraId="42817119" w14:textId="77777777" w:rsidR="007A2278" w:rsidRPr="007C0D34" w:rsidRDefault="007A2278" w:rsidP="007D10CB">
            <w:pPr>
              <w:rPr>
                <w:sz w:val="20"/>
                <w:szCs w:val="20"/>
              </w:rPr>
            </w:pPr>
            <w:r w:rsidRPr="007C0D34">
              <w:rPr>
                <w:sz w:val="20"/>
                <w:szCs w:val="20"/>
              </w:rPr>
              <w:t>LWIA 24</w:t>
            </w:r>
          </w:p>
        </w:tc>
        <w:tc>
          <w:tcPr>
            <w:tcW w:w="2835" w:type="dxa"/>
          </w:tcPr>
          <w:p w14:paraId="7ADCA71E" w14:textId="321730A2" w:rsidR="007A2278" w:rsidRPr="007C0D34" w:rsidRDefault="00886B90" w:rsidP="007D10CB">
            <w:pPr>
              <w:rPr>
                <w:sz w:val="20"/>
                <w:szCs w:val="20"/>
              </w:rPr>
            </w:pPr>
            <w:sdt>
              <w:sdtPr>
                <w:rPr>
                  <w:sz w:val="20"/>
                  <w:szCs w:val="20"/>
                </w:rPr>
                <w:id w:val="689799781"/>
                <w14:checkbox>
                  <w14:checked w14:val="1"/>
                  <w14:checkedState w14:val="2612" w14:font="MS Gothic"/>
                  <w14:uncheckedState w14:val="2610" w14:font="MS Gothic"/>
                </w14:checkbox>
              </w:sdtPr>
              <w:sdtContent>
                <w:r w:rsidR="00F129A7">
                  <w:rPr>
                    <w:rFonts w:ascii="MS Gothic" w:eastAsia="MS Gothic" w:hAnsi="MS Gothic" w:hint="eastAsia"/>
                    <w:sz w:val="20"/>
                    <w:szCs w:val="20"/>
                  </w:rPr>
                  <w:t>☒</w:t>
                </w:r>
              </w:sdtContent>
            </w:sdt>
            <w:proofErr w:type="spellStart"/>
            <w:r w:rsidR="007A2278" w:rsidRPr="007C0D34">
              <w:rPr>
                <w:sz w:val="20"/>
                <w:szCs w:val="20"/>
              </w:rPr>
              <w:t>Monik</w:t>
            </w:r>
            <w:proofErr w:type="spellEnd"/>
            <w:r w:rsidR="007A2278" w:rsidRPr="007C0D34">
              <w:rPr>
                <w:sz w:val="20"/>
                <w:szCs w:val="20"/>
              </w:rPr>
              <w:t xml:space="preserve"> Patterson</w:t>
            </w:r>
          </w:p>
        </w:tc>
        <w:tc>
          <w:tcPr>
            <w:tcW w:w="2466" w:type="dxa"/>
          </w:tcPr>
          <w:p w14:paraId="7E041E55" w14:textId="77777777" w:rsidR="007A2278" w:rsidRPr="007C0D34" w:rsidRDefault="007A2278" w:rsidP="007D10CB">
            <w:pPr>
              <w:rPr>
                <w:sz w:val="20"/>
                <w:szCs w:val="20"/>
              </w:rPr>
            </w:pPr>
            <w:r w:rsidRPr="007C0D34">
              <w:rPr>
                <w:sz w:val="20"/>
                <w:szCs w:val="20"/>
              </w:rPr>
              <w:t>Required</w:t>
            </w:r>
          </w:p>
        </w:tc>
      </w:tr>
      <w:tr w:rsidR="007A2278" w:rsidRPr="007C0D34" w14:paraId="63DA9D6C" w14:textId="77777777" w:rsidTr="30C98621">
        <w:trPr>
          <w:jc w:val="center"/>
        </w:trPr>
        <w:tc>
          <w:tcPr>
            <w:tcW w:w="738" w:type="dxa"/>
          </w:tcPr>
          <w:p w14:paraId="246B9C46" w14:textId="77777777" w:rsidR="007A2278" w:rsidRPr="007C0D34" w:rsidRDefault="007A2278" w:rsidP="007D10CB">
            <w:pPr>
              <w:rPr>
                <w:sz w:val="20"/>
                <w:szCs w:val="20"/>
              </w:rPr>
            </w:pPr>
            <w:r w:rsidRPr="007C0D34">
              <w:rPr>
                <w:sz w:val="20"/>
                <w:szCs w:val="20"/>
              </w:rPr>
              <w:t>CC</w:t>
            </w:r>
          </w:p>
        </w:tc>
        <w:tc>
          <w:tcPr>
            <w:tcW w:w="2160" w:type="dxa"/>
          </w:tcPr>
          <w:p w14:paraId="4F56E200" w14:textId="63845D2D" w:rsidR="007A2278" w:rsidRPr="007C0D34" w:rsidRDefault="00886B90" w:rsidP="007D10CB">
            <w:pPr>
              <w:rPr>
                <w:rFonts w:ascii="MS Gothic" w:eastAsia="MS Gothic" w:hAnsi="MS Gothic"/>
                <w:sz w:val="20"/>
                <w:szCs w:val="20"/>
              </w:rPr>
            </w:pPr>
            <w:sdt>
              <w:sdtPr>
                <w:rPr>
                  <w:sz w:val="20"/>
                  <w:szCs w:val="20"/>
                </w:rPr>
                <w:id w:val="1358932279"/>
                <w14:checkbox>
                  <w14:checked w14:val="0"/>
                  <w14:checkedState w14:val="2612" w14:font="MS Gothic"/>
                  <w14:uncheckedState w14:val="2610" w14:font="MS Gothic"/>
                </w14:checkbox>
              </w:sdtPr>
              <w:sdtContent>
                <w:r w:rsidR="00247427">
                  <w:rPr>
                    <w:rFonts w:ascii="MS Gothic" w:eastAsia="MS Gothic" w:hAnsi="MS Gothic" w:hint="eastAsia"/>
                    <w:sz w:val="20"/>
                    <w:szCs w:val="20"/>
                  </w:rPr>
                  <w:t>☐</w:t>
                </w:r>
              </w:sdtContent>
            </w:sdt>
            <w:r w:rsidR="007A2278" w:rsidRPr="007C0D34">
              <w:rPr>
                <w:sz w:val="20"/>
                <w:szCs w:val="20"/>
              </w:rPr>
              <w:t>Tommy Gee</w:t>
            </w:r>
          </w:p>
        </w:tc>
        <w:tc>
          <w:tcPr>
            <w:tcW w:w="1890" w:type="dxa"/>
          </w:tcPr>
          <w:p w14:paraId="5328F928" w14:textId="77777777" w:rsidR="007A2278" w:rsidRPr="007C0D34" w:rsidRDefault="007A2278" w:rsidP="007D10CB">
            <w:pPr>
              <w:rPr>
                <w:sz w:val="20"/>
                <w:szCs w:val="20"/>
              </w:rPr>
            </w:pPr>
            <w:r w:rsidRPr="007C0D34">
              <w:rPr>
                <w:sz w:val="20"/>
                <w:szCs w:val="20"/>
              </w:rPr>
              <w:t>Optional</w:t>
            </w:r>
          </w:p>
        </w:tc>
        <w:tc>
          <w:tcPr>
            <w:tcW w:w="1230" w:type="dxa"/>
          </w:tcPr>
          <w:p w14:paraId="65EB6798" w14:textId="77777777" w:rsidR="007A2278" w:rsidRPr="007C0D34" w:rsidRDefault="007A2278" w:rsidP="007D10CB">
            <w:pPr>
              <w:rPr>
                <w:sz w:val="20"/>
                <w:szCs w:val="20"/>
              </w:rPr>
            </w:pPr>
            <w:r w:rsidRPr="007C0D34">
              <w:rPr>
                <w:sz w:val="20"/>
                <w:szCs w:val="20"/>
              </w:rPr>
              <w:t>LWIA 25</w:t>
            </w:r>
          </w:p>
        </w:tc>
        <w:tc>
          <w:tcPr>
            <w:tcW w:w="2835" w:type="dxa"/>
          </w:tcPr>
          <w:p w14:paraId="12F219EC" w14:textId="77777777" w:rsidR="007A2278" w:rsidRPr="007C0D34" w:rsidRDefault="00886B90" w:rsidP="007D10CB">
            <w:pPr>
              <w:rPr>
                <w:sz w:val="20"/>
                <w:szCs w:val="20"/>
              </w:rPr>
            </w:pPr>
            <w:sdt>
              <w:sdtPr>
                <w:rPr>
                  <w:sz w:val="20"/>
                  <w:szCs w:val="20"/>
                </w:rPr>
                <w:id w:val="-797369753"/>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Stephanie Robinson</w:t>
            </w:r>
          </w:p>
        </w:tc>
        <w:tc>
          <w:tcPr>
            <w:tcW w:w="2466" w:type="dxa"/>
          </w:tcPr>
          <w:p w14:paraId="6CD93532" w14:textId="77777777" w:rsidR="007A2278" w:rsidRPr="007C0D34" w:rsidRDefault="007A2278" w:rsidP="007D10CB">
            <w:pPr>
              <w:rPr>
                <w:sz w:val="20"/>
                <w:szCs w:val="20"/>
              </w:rPr>
            </w:pPr>
            <w:r w:rsidRPr="007C0D34">
              <w:rPr>
                <w:sz w:val="20"/>
                <w:szCs w:val="20"/>
              </w:rPr>
              <w:t>Required</w:t>
            </w:r>
          </w:p>
        </w:tc>
      </w:tr>
      <w:tr w:rsidR="007A2278" w:rsidRPr="007C0D34" w14:paraId="6C5C6442" w14:textId="77777777" w:rsidTr="30C98621">
        <w:trPr>
          <w:jc w:val="center"/>
        </w:trPr>
        <w:tc>
          <w:tcPr>
            <w:tcW w:w="738" w:type="dxa"/>
          </w:tcPr>
          <w:p w14:paraId="54D6258E" w14:textId="77777777" w:rsidR="007A2278" w:rsidRPr="007C0D34" w:rsidRDefault="007A2278" w:rsidP="007D10CB">
            <w:pPr>
              <w:rPr>
                <w:sz w:val="20"/>
                <w:szCs w:val="20"/>
              </w:rPr>
            </w:pPr>
          </w:p>
        </w:tc>
        <w:tc>
          <w:tcPr>
            <w:tcW w:w="2160" w:type="dxa"/>
          </w:tcPr>
          <w:p w14:paraId="366B92F3" w14:textId="77777777" w:rsidR="007A2278" w:rsidRPr="007C0D34" w:rsidRDefault="007A2278" w:rsidP="007D10CB">
            <w:pPr>
              <w:rPr>
                <w:rFonts w:ascii="MS Gothic" w:eastAsia="MS Gothic" w:hAnsi="MS Gothic"/>
                <w:sz w:val="20"/>
                <w:szCs w:val="20"/>
              </w:rPr>
            </w:pPr>
          </w:p>
        </w:tc>
        <w:tc>
          <w:tcPr>
            <w:tcW w:w="1890" w:type="dxa"/>
          </w:tcPr>
          <w:p w14:paraId="57F1505D" w14:textId="77777777" w:rsidR="007A2278" w:rsidRPr="007C0D34" w:rsidRDefault="007A2278" w:rsidP="007D10CB">
            <w:pPr>
              <w:rPr>
                <w:sz w:val="20"/>
                <w:szCs w:val="20"/>
              </w:rPr>
            </w:pPr>
          </w:p>
        </w:tc>
        <w:tc>
          <w:tcPr>
            <w:tcW w:w="1230" w:type="dxa"/>
          </w:tcPr>
          <w:p w14:paraId="5FA4E2B0" w14:textId="77777777" w:rsidR="007A2278" w:rsidRPr="007C0D34" w:rsidRDefault="007A2278" w:rsidP="007D10CB">
            <w:pPr>
              <w:rPr>
                <w:sz w:val="20"/>
                <w:szCs w:val="20"/>
              </w:rPr>
            </w:pPr>
            <w:r w:rsidRPr="007C0D34">
              <w:rPr>
                <w:sz w:val="20"/>
                <w:szCs w:val="20"/>
              </w:rPr>
              <w:t>LWIA 25</w:t>
            </w:r>
          </w:p>
        </w:tc>
        <w:tc>
          <w:tcPr>
            <w:tcW w:w="2835" w:type="dxa"/>
          </w:tcPr>
          <w:p w14:paraId="53997126" w14:textId="77777777" w:rsidR="007A2278" w:rsidRPr="007C0D34" w:rsidRDefault="00886B90" w:rsidP="007D10CB">
            <w:pPr>
              <w:rPr>
                <w:sz w:val="20"/>
                <w:szCs w:val="20"/>
              </w:rPr>
            </w:pPr>
            <w:sdt>
              <w:sdtPr>
                <w:rPr>
                  <w:sz w:val="20"/>
                  <w:szCs w:val="20"/>
                </w:rPr>
                <w:id w:val="-52024008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Jordan McBride</w:t>
            </w:r>
          </w:p>
        </w:tc>
        <w:tc>
          <w:tcPr>
            <w:tcW w:w="2466" w:type="dxa"/>
          </w:tcPr>
          <w:p w14:paraId="40969845" w14:textId="77777777" w:rsidR="007A2278" w:rsidRPr="007C0D34" w:rsidRDefault="007A2278" w:rsidP="007D10CB">
            <w:pPr>
              <w:rPr>
                <w:sz w:val="20"/>
                <w:szCs w:val="20"/>
              </w:rPr>
            </w:pPr>
            <w:r w:rsidRPr="007C0D34">
              <w:rPr>
                <w:sz w:val="20"/>
                <w:szCs w:val="20"/>
              </w:rPr>
              <w:t>Optional</w:t>
            </w:r>
          </w:p>
        </w:tc>
      </w:tr>
    </w:tbl>
    <w:p w14:paraId="1A1A7CC1" w14:textId="77777777" w:rsidR="007A2278" w:rsidRDefault="007A2278" w:rsidP="00D763B3"/>
    <w:p w14:paraId="70222B22" w14:textId="0DBC3B02" w:rsidR="00D763B3" w:rsidRDefault="00D763B3" w:rsidP="00D763B3">
      <w:pPr>
        <w:rPr>
          <w:b/>
          <w:bCs/>
        </w:rPr>
      </w:pPr>
      <w:r w:rsidRPr="00D763B3">
        <w:rPr>
          <w:b/>
          <w:bCs/>
        </w:rPr>
        <w:t>Key:</w:t>
      </w:r>
    </w:p>
    <w:tbl>
      <w:tblPr>
        <w:tblStyle w:val="TableGrid"/>
        <w:tblW w:w="0" w:type="auto"/>
        <w:tblLook w:val="04A0" w:firstRow="1" w:lastRow="0" w:firstColumn="1" w:lastColumn="0" w:noHBand="0" w:noVBand="1"/>
      </w:tblPr>
      <w:tblGrid>
        <w:gridCol w:w="1615"/>
        <w:gridCol w:w="1260"/>
        <w:gridCol w:w="2790"/>
        <w:gridCol w:w="2700"/>
      </w:tblGrid>
      <w:tr w:rsidR="004C6313" w14:paraId="27B3FC7C" w14:textId="77777777" w:rsidTr="004C6313">
        <w:tc>
          <w:tcPr>
            <w:tcW w:w="1615" w:type="dxa"/>
          </w:tcPr>
          <w:p w14:paraId="72632C5C" w14:textId="586AC57C" w:rsidR="004C6313" w:rsidRPr="004C6313" w:rsidRDefault="004C6313" w:rsidP="004C6313">
            <w:r w:rsidRPr="000658C5">
              <w:t>Overview text</w:t>
            </w:r>
          </w:p>
        </w:tc>
        <w:tc>
          <w:tcPr>
            <w:tcW w:w="1260" w:type="dxa"/>
          </w:tcPr>
          <w:p w14:paraId="61A9BA29" w14:textId="00E3CE1E" w:rsidR="004C6313" w:rsidRPr="004C6313" w:rsidRDefault="004C6313" w:rsidP="00D763B3">
            <w:pPr>
              <w:rPr>
                <w:color w:val="7F7F7F" w:themeColor="text1" w:themeTint="80"/>
              </w:rPr>
            </w:pPr>
            <w:r w:rsidRPr="004C6313">
              <w:rPr>
                <w:color w:val="7F7F7F" w:themeColor="text1" w:themeTint="80"/>
              </w:rPr>
              <w:t>Past Notes</w:t>
            </w:r>
          </w:p>
        </w:tc>
        <w:tc>
          <w:tcPr>
            <w:tcW w:w="2790" w:type="dxa"/>
          </w:tcPr>
          <w:p w14:paraId="475790BC" w14:textId="32EC4A72" w:rsidR="004C6313" w:rsidRPr="004C6313" w:rsidRDefault="004C6313" w:rsidP="00D763B3">
            <w:pPr>
              <w:rPr>
                <w:color w:val="4472C4" w:themeColor="accent1"/>
              </w:rPr>
            </w:pPr>
            <w:r w:rsidRPr="004C6313">
              <w:rPr>
                <w:color w:val="4472C4" w:themeColor="accent1"/>
              </w:rPr>
              <w:t>Notes from Current meeting</w:t>
            </w:r>
          </w:p>
        </w:tc>
        <w:tc>
          <w:tcPr>
            <w:tcW w:w="2700" w:type="dxa"/>
          </w:tcPr>
          <w:p w14:paraId="05584DF9" w14:textId="50B3185C" w:rsidR="004C6313" w:rsidRPr="004C6313" w:rsidRDefault="004C6313" w:rsidP="00D763B3">
            <w:pPr>
              <w:rPr>
                <w:color w:val="FF0000"/>
              </w:rPr>
            </w:pPr>
            <w:r>
              <w:rPr>
                <w:color w:val="FF0000"/>
              </w:rPr>
              <w:t xml:space="preserve">Action </w:t>
            </w:r>
            <w:r w:rsidRPr="004C6313">
              <w:rPr>
                <w:color w:val="FF0000"/>
              </w:rPr>
              <w:t>Needed - Overdue</w:t>
            </w:r>
          </w:p>
        </w:tc>
      </w:tr>
    </w:tbl>
    <w:p w14:paraId="24D101BA" w14:textId="77777777" w:rsidR="004C6313" w:rsidRDefault="004C6313" w:rsidP="00D763B3">
      <w:pPr>
        <w:rPr>
          <w:b/>
          <w:bCs/>
        </w:rPr>
      </w:pPr>
    </w:p>
    <w:p w14:paraId="11626DF9" w14:textId="4E34E95E" w:rsidR="00D763B3" w:rsidRPr="004C6313" w:rsidRDefault="004C6313" w:rsidP="004C6313">
      <w:pPr>
        <w:pStyle w:val="Heading2"/>
        <w:jc w:val="center"/>
      </w:pPr>
      <w:r w:rsidRPr="004C6313">
        <w:lastRenderedPageBreak/>
        <w:t>Agenda</w:t>
      </w:r>
    </w:p>
    <w:tbl>
      <w:tblPr>
        <w:tblStyle w:val="GridTable4-Accent5"/>
        <w:tblW w:w="0" w:type="auto"/>
        <w:tblLook w:val="04A0" w:firstRow="1" w:lastRow="0" w:firstColumn="1" w:lastColumn="0" w:noHBand="0" w:noVBand="1"/>
      </w:tblPr>
      <w:tblGrid>
        <w:gridCol w:w="1237"/>
        <w:gridCol w:w="6617"/>
        <w:gridCol w:w="1441"/>
        <w:gridCol w:w="3655"/>
      </w:tblGrid>
      <w:tr w:rsidR="00D763B3" w14:paraId="3B34DB47" w14:textId="77777777" w:rsidTr="0354204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5BD8618" w14:textId="774B29DA" w:rsidR="00D763B3" w:rsidRDefault="00D763B3" w:rsidP="00D763B3">
            <w:pPr>
              <w:jc w:val="center"/>
            </w:pPr>
            <w:r>
              <w:t>Topic</w:t>
            </w:r>
          </w:p>
        </w:tc>
        <w:tc>
          <w:tcPr>
            <w:tcW w:w="7380" w:type="dxa"/>
            <w:vAlign w:val="center"/>
          </w:tcPr>
          <w:p w14:paraId="32CE2847" w14:textId="1991750D"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Notes</w:t>
            </w:r>
          </w:p>
        </w:tc>
        <w:tc>
          <w:tcPr>
            <w:tcW w:w="2160" w:type="dxa"/>
            <w:vAlign w:val="center"/>
          </w:tcPr>
          <w:p w14:paraId="29EBF24D" w14:textId="7C443A14"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Due Date &amp; Person Responsible</w:t>
            </w:r>
          </w:p>
        </w:tc>
        <w:tc>
          <w:tcPr>
            <w:tcW w:w="1615" w:type="dxa"/>
            <w:vAlign w:val="center"/>
          </w:tcPr>
          <w:p w14:paraId="5BBB4AE3" w14:textId="6075009C"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Attachments</w:t>
            </w:r>
          </w:p>
        </w:tc>
      </w:tr>
      <w:tr w:rsidR="4938449A" w14:paraId="730B2469" w14:textId="77777777" w:rsidTr="035420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tcPr>
          <w:p w14:paraId="68986152" w14:textId="109DED58" w:rsidR="69871B47" w:rsidRDefault="69871B47" w:rsidP="4938449A">
            <w:r>
              <w:t>Follow-Up on Tasks</w:t>
            </w:r>
          </w:p>
        </w:tc>
        <w:tc>
          <w:tcPr>
            <w:tcW w:w="7910" w:type="dxa"/>
          </w:tcPr>
          <w:p w14:paraId="4CDA16E2" w14:textId="0C39959C" w:rsidR="69871B47" w:rsidRDefault="69871B47" w:rsidP="4938449A">
            <w:pPr>
              <w:cnfStyle w:val="000000100000" w:firstRow="0" w:lastRow="0" w:firstColumn="0" w:lastColumn="0" w:oddVBand="0" w:evenVBand="0" w:oddHBand="1" w:evenHBand="0" w:firstRowFirstColumn="0" w:firstRowLastColumn="0" w:lastRowFirstColumn="0" w:lastRowLastColumn="0"/>
              <w:rPr>
                <w:b/>
                <w:bCs/>
                <w:u w:val="single"/>
              </w:rPr>
            </w:pPr>
            <w:r>
              <w:t xml:space="preserve">Taylor will review outstanding Task items. </w:t>
            </w:r>
          </w:p>
          <w:p w14:paraId="3C2EEAC8" w14:textId="5D9A01E6" w:rsidR="4938449A" w:rsidRDefault="4938449A" w:rsidP="4938449A">
            <w:pPr>
              <w:cnfStyle w:val="000000100000" w:firstRow="0" w:lastRow="0" w:firstColumn="0" w:lastColumn="0" w:oddVBand="0" w:evenVBand="0" w:oddHBand="1" w:evenHBand="0" w:firstRowFirstColumn="0" w:firstRowLastColumn="0" w:lastRowFirstColumn="0" w:lastRowLastColumn="0"/>
            </w:pPr>
          </w:p>
          <w:p w14:paraId="7016DD1A" w14:textId="5FD19E98" w:rsidR="7F34F70E" w:rsidRDefault="7F34F70E" w:rsidP="4938449A">
            <w:pPr>
              <w:cnfStyle w:val="000000100000" w:firstRow="0" w:lastRow="0" w:firstColumn="0" w:lastColumn="0" w:oddVBand="0" w:evenVBand="0" w:oddHBand="1" w:evenHBand="0" w:firstRowFirstColumn="0" w:firstRowLastColumn="0" w:lastRowFirstColumn="0" w:lastRowLastColumn="0"/>
              <w:rPr>
                <w:b/>
                <w:bCs/>
                <w:u w:val="single"/>
              </w:rPr>
            </w:pPr>
            <w:r w:rsidRPr="4938449A">
              <w:rPr>
                <w:b/>
                <w:bCs/>
                <w:u w:val="single"/>
              </w:rPr>
              <w:t>1/9/202</w:t>
            </w:r>
            <w:r w:rsidR="002F7A43">
              <w:rPr>
                <w:b/>
                <w:bCs/>
                <w:u w:val="single"/>
              </w:rPr>
              <w:t>4</w:t>
            </w:r>
            <w:r w:rsidRPr="4938449A">
              <w:rPr>
                <w:b/>
                <w:bCs/>
                <w:u w:val="single"/>
              </w:rPr>
              <w:t xml:space="preserve"> Notes:</w:t>
            </w:r>
          </w:p>
        </w:tc>
        <w:tc>
          <w:tcPr>
            <w:tcW w:w="1921" w:type="dxa"/>
          </w:tcPr>
          <w:p w14:paraId="0E282D4F" w14:textId="3498526C" w:rsidR="4938449A" w:rsidRDefault="4938449A" w:rsidP="4938449A">
            <w:pPr>
              <w:cnfStyle w:val="000000100000" w:firstRow="0" w:lastRow="0" w:firstColumn="0" w:lastColumn="0" w:oddVBand="0" w:evenVBand="0" w:oddHBand="1" w:evenHBand="0" w:firstRowFirstColumn="0" w:firstRowLastColumn="0" w:lastRowFirstColumn="0" w:lastRowLastColumn="0"/>
            </w:pPr>
          </w:p>
        </w:tc>
        <w:tc>
          <w:tcPr>
            <w:tcW w:w="1502" w:type="dxa"/>
          </w:tcPr>
          <w:p w14:paraId="6BA10CD0" w14:textId="53C5B41F" w:rsidR="4938449A" w:rsidRDefault="4938449A" w:rsidP="4938449A">
            <w:pPr>
              <w:cnfStyle w:val="000000100000" w:firstRow="0" w:lastRow="0" w:firstColumn="0" w:lastColumn="0" w:oddVBand="0" w:evenVBand="0" w:oddHBand="1" w:evenHBand="0" w:firstRowFirstColumn="0" w:firstRowLastColumn="0" w:lastRowFirstColumn="0" w:lastRowLastColumn="0"/>
            </w:pPr>
          </w:p>
        </w:tc>
      </w:tr>
      <w:tr w:rsidR="00DF4EF7" w14:paraId="52262E9D" w14:textId="77777777" w:rsidTr="03542049">
        <w:tc>
          <w:tcPr>
            <w:cnfStyle w:val="001000000000" w:firstRow="0" w:lastRow="0" w:firstColumn="1" w:lastColumn="0" w:oddVBand="0" w:evenVBand="0" w:oddHBand="0" w:evenHBand="0" w:firstRowFirstColumn="0" w:firstRowLastColumn="0" w:lastRowFirstColumn="0" w:lastRowLastColumn="0"/>
            <w:tcW w:w="1795" w:type="dxa"/>
          </w:tcPr>
          <w:p w14:paraId="7212EBD7" w14:textId="111C7E24" w:rsidR="00DF4EF7" w:rsidRDefault="7F34F70E" w:rsidP="00D763B3">
            <w:r>
              <w:t xml:space="preserve">Enrollment Steps </w:t>
            </w:r>
          </w:p>
        </w:tc>
        <w:tc>
          <w:tcPr>
            <w:tcW w:w="7380" w:type="dxa"/>
          </w:tcPr>
          <w:p w14:paraId="5A9F80AB" w14:textId="14263888" w:rsidR="00363C5F" w:rsidRPr="006162BC" w:rsidRDefault="7F34F70E" w:rsidP="006162BC">
            <w:pPr>
              <w:cnfStyle w:val="000000000000" w:firstRow="0" w:lastRow="0" w:firstColumn="0" w:lastColumn="0" w:oddVBand="0" w:evenVBand="0" w:oddHBand="0" w:evenHBand="0" w:firstRowFirstColumn="0" w:firstRowLastColumn="0" w:lastRowFirstColumn="0" w:lastRowLastColumn="0"/>
            </w:pPr>
            <w:r>
              <w:t>What do you do after certifying and before adding the first enrolling service (IEP/ISS creation</w:t>
            </w:r>
            <w:r w:rsidR="78E666B5">
              <w:t xml:space="preserve">, assessments, </w:t>
            </w:r>
            <w:proofErr w:type="spellStart"/>
            <w:r w:rsidR="78E666B5">
              <w:t>etc</w:t>
            </w:r>
            <w:proofErr w:type="spellEnd"/>
            <w:r>
              <w:t>)?</w:t>
            </w:r>
          </w:p>
          <w:p w14:paraId="08D9CDA8" w14:textId="3847E6FD" w:rsidR="00363C5F" w:rsidRPr="006162BC" w:rsidRDefault="00363C5F" w:rsidP="4938449A">
            <w:pPr>
              <w:cnfStyle w:val="000000000000" w:firstRow="0" w:lastRow="0" w:firstColumn="0" w:lastColumn="0" w:oddVBand="0" w:evenVBand="0" w:oddHBand="0" w:evenHBand="0" w:firstRowFirstColumn="0" w:firstRowLastColumn="0" w:lastRowFirstColumn="0" w:lastRowLastColumn="0"/>
            </w:pPr>
          </w:p>
          <w:p w14:paraId="7ADE2F7B" w14:textId="24D605EF" w:rsidR="00363C5F" w:rsidRPr="006162BC" w:rsidRDefault="7F34F70E" w:rsidP="4938449A">
            <w:pPr>
              <w:cnfStyle w:val="000000000000" w:firstRow="0" w:lastRow="0" w:firstColumn="0" w:lastColumn="0" w:oddVBand="0" w:evenVBand="0" w:oddHBand="0" w:evenHBand="0" w:firstRowFirstColumn="0" w:firstRowLastColumn="0" w:lastRowFirstColumn="0" w:lastRowLastColumn="0"/>
              <w:rPr>
                <w:b/>
                <w:bCs/>
                <w:u w:val="single"/>
              </w:rPr>
            </w:pPr>
            <w:r w:rsidRPr="4938449A">
              <w:rPr>
                <w:b/>
                <w:bCs/>
                <w:u w:val="single"/>
              </w:rPr>
              <w:t>1/9/202</w:t>
            </w:r>
            <w:r w:rsidR="002F7A43">
              <w:rPr>
                <w:b/>
                <w:bCs/>
                <w:u w:val="single"/>
              </w:rPr>
              <w:t>4</w:t>
            </w:r>
            <w:r w:rsidRPr="4938449A">
              <w:rPr>
                <w:b/>
                <w:bCs/>
                <w:u w:val="single"/>
              </w:rPr>
              <w:t xml:space="preserve"> Notes:</w:t>
            </w:r>
          </w:p>
          <w:p w14:paraId="45B270CA" w14:textId="6BF3F62B" w:rsidR="00363C5F" w:rsidRDefault="002A5A5F" w:rsidP="4938449A">
            <w:pPr>
              <w:cnfStyle w:val="000000000000" w:firstRow="0" w:lastRow="0" w:firstColumn="0" w:lastColumn="0" w:oddVBand="0" w:evenVBand="0" w:oddHBand="0" w:evenHBand="0" w:firstRowFirstColumn="0" w:firstRowLastColumn="0" w:lastRowFirstColumn="0" w:lastRowLastColumn="0"/>
            </w:pPr>
            <w:r>
              <w:t>LWIA 7 – after</w:t>
            </w:r>
            <w:r w:rsidR="004257C4">
              <w:t xml:space="preserve"> </w:t>
            </w:r>
            <w:r>
              <w:t>we certify the customer, we do their assessments</w:t>
            </w:r>
            <w:r w:rsidR="004257C4">
              <w:t xml:space="preserve">, career exploration, and then complete the IEP/ISS. </w:t>
            </w:r>
            <w:r w:rsidR="00B1648E">
              <w:t>F</w:t>
            </w:r>
            <w:r w:rsidR="00B1648E" w:rsidRPr="00B1648E">
              <w:t>irst service entry is Comprehensive Assessment, Career Exploration &amp; then IEP/ISS.</w:t>
            </w:r>
          </w:p>
          <w:p w14:paraId="04566375" w14:textId="7E34BB95" w:rsidR="004257C4" w:rsidRDefault="004257C4" w:rsidP="4938449A">
            <w:pPr>
              <w:cnfStyle w:val="000000000000" w:firstRow="0" w:lastRow="0" w:firstColumn="0" w:lastColumn="0" w:oddVBand="0" w:evenVBand="0" w:oddHBand="0" w:evenHBand="0" w:firstRowFirstColumn="0" w:firstRowLastColumn="0" w:lastRowFirstColumn="0" w:lastRowLastColumn="0"/>
            </w:pPr>
            <w:r>
              <w:t>LWIA 13 – we do a lot of these things (assessments &amp; career exploration) before we certify the customer, the IEP/ISS is a living document.</w:t>
            </w:r>
          </w:p>
          <w:p w14:paraId="418C123A" w14:textId="07BE5E5A" w:rsidR="004257C4" w:rsidRDefault="004257C4" w:rsidP="4938449A">
            <w:pPr>
              <w:cnfStyle w:val="000000000000" w:firstRow="0" w:lastRow="0" w:firstColumn="0" w:lastColumn="0" w:oddVBand="0" w:evenVBand="0" w:oddHBand="0" w:evenHBand="0" w:firstRowFirstColumn="0" w:firstRowLastColumn="0" w:lastRowFirstColumn="0" w:lastRowLastColumn="0"/>
            </w:pPr>
            <w:r>
              <w:t xml:space="preserve">LWIA 17 – process is </w:t>
            </w:r>
            <w:proofErr w:type="gramStart"/>
            <w:r>
              <w:t>similar to</w:t>
            </w:r>
            <w:proofErr w:type="gramEnd"/>
            <w:r>
              <w:t xml:space="preserve"> LWIA 13</w:t>
            </w:r>
            <w:r w:rsidR="004E70AE">
              <w:t xml:space="preserve"> – </w:t>
            </w:r>
            <w:r w:rsidR="004E70AE" w:rsidRPr="004E70AE">
              <w:t xml:space="preserve">for Adult/DW we conduct assessments, career exploration, testing, </w:t>
            </w:r>
            <w:proofErr w:type="spellStart"/>
            <w:r w:rsidR="004E70AE" w:rsidRPr="004E70AE">
              <w:t>etc</w:t>
            </w:r>
            <w:proofErr w:type="spellEnd"/>
            <w:r w:rsidR="004E70AE" w:rsidRPr="004E70AE">
              <w:t xml:space="preserve"> prior to certifying. After certifying we enroll in Career Planning service and then development of IEP service. We enter all assessments on the assessment summary screen. For youth it is the same except we enter the 3 non enrolling services after certifying.</w:t>
            </w:r>
          </w:p>
          <w:p w14:paraId="6A03A576" w14:textId="5A4914BC" w:rsidR="00A67998" w:rsidRDefault="00A67998" w:rsidP="4938449A">
            <w:pPr>
              <w:cnfStyle w:val="000000000000" w:firstRow="0" w:lastRow="0" w:firstColumn="0" w:lastColumn="0" w:oddVBand="0" w:evenVBand="0" w:oddHBand="0" w:evenHBand="0" w:firstRowFirstColumn="0" w:firstRowLastColumn="0" w:lastRowFirstColumn="0" w:lastRowLastColumn="0"/>
            </w:pPr>
            <w:r>
              <w:t xml:space="preserve">LWIA 14 – </w:t>
            </w:r>
            <w:r w:rsidRPr="00A67998">
              <w:t>Agreed. Because we are filling out the IEP/ISS as a living document with the client with the results of all the assessments, etc., so that they are informed and working with us to develop their plan, we also do a lot of the assessment, career exploration, before certification as well.</w:t>
            </w:r>
            <w:r w:rsidR="0007617E">
              <w:t xml:space="preserve"> Process is </w:t>
            </w:r>
            <w:proofErr w:type="gramStart"/>
            <w:r w:rsidR="0007617E">
              <w:t>similar to</w:t>
            </w:r>
            <w:proofErr w:type="gramEnd"/>
            <w:r w:rsidR="0007617E">
              <w:t xml:space="preserve"> LWIA 17.</w:t>
            </w:r>
            <w:r w:rsidR="00AB4A4B">
              <w:t xml:space="preserve"> </w:t>
            </w:r>
            <w:r w:rsidR="00AB4A4B" w:rsidRPr="00AB4A4B">
              <w:t>We use all 3 service lines for all titles, to make sure we are recording the fact that we have in fact assessed them. We also do this for consistency in process.</w:t>
            </w:r>
          </w:p>
          <w:p w14:paraId="29BD41EF" w14:textId="77777777" w:rsidR="004629A4" w:rsidRDefault="00B70AAD" w:rsidP="4938449A">
            <w:pPr>
              <w:cnfStyle w:val="000000000000" w:firstRow="0" w:lastRow="0" w:firstColumn="0" w:lastColumn="0" w:oddVBand="0" w:evenVBand="0" w:oddHBand="0" w:evenHBand="0" w:firstRowFirstColumn="0" w:firstRowLastColumn="0" w:lastRowFirstColumn="0" w:lastRowLastColumn="0"/>
            </w:pPr>
            <w:r>
              <w:t xml:space="preserve">LWIA 1 – Is </w:t>
            </w:r>
            <w:proofErr w:type="gramStart"/>
            <w:r w:rsidRPr="00B70AAD">
              <w:t>similar to</w:t>
            </w:r>
            <w:proofErr w:type="gramEnd"/>
            <w:r w:rsidRPr="00B70AAD">
              <w:t xml:space="preserve"> LWIA 7. We start developing the IEP and assessments prior to certification, and yes formalizing it after certification</w:t>
            </w:r>
            <w:r w:rsidR="004629A4">
              <w:t>. F</w:t>
            </w:r>
            <w:r w:rsidR="004629A4" w:rsidRPr="004629A4">
              <w:t xml:space="preserve">or 1A and 1D do the assessments before certification. We then meet with the customer to certify and continue to develop </w:t>
            </w:r>
            <w:r w:rsidR="004629A4" w:rsidRPr="004629A4">
              <w:lastRenderedPageBreak/>
              <w:t xml:space="preserve">the IEP (created locally). After certification, we open the following lines of services and update the case notes. </w:t>
            </w:r>
            <w:r w:rsidR="004629A4" w:rsidRPr="004629A4">
              <w:cr/>
              <w:t>- Career Planning (Case Management)</w:t>
            </w:r>
            <w:r w:rsidR="004629A4" w:rsidRPr="004629A4">
              <w:cr/>
              <w:t>- Initial Assessment of Skill Levels &amp; Other Service Needs (STAFF ASSISTED)</w:t>
            </w:r>
            <w:r w:rsidR="004629A4" w:rsidRPr="004629A4">
              <w:cr/>
              <w:t>- Comprehensive and Specialized Assessment</w:t>
            </w:r>
            <w:r w:rsidR="004629A4" w:rsidRPr="004629A4">
              <w:cr/>
              <w:t>- Development of an IEP</w:t>
            </w:r>
            <w:r w:rsidR="004629A4" w:rsidRPr="004629A4">
              <w:cr/>
              <w:t>- Career Counseling/Guidance Services (STAFF ASSISTED)</w:t>
            </w:r>
          </w:p>
          <w:p w14:paraId="2725DE6A" w14:textId="65773871" w:rsidR="00B70AAD" w:rsidRDefault="004629A4" w:rsidP="4938449A">
            <w:pPr>
              <w:cnfStyle w:val="000000000000" w:firstRow="0" w:lastRow="0" w:firstColumn="0" w:lastColumn="0" w:oddVBand="0" w:evenVBand="0" w:oddHBand="0" w:evenHBand="0" w:firstRowFirstColumn="0" w:firstRowLastColumn="0" w:lastRowFirstColumn="0" w:lastRowLastColumn="0"/>
            </w:pPr>
            <w:r>
              <w:t>F</w:t>
            </w:r>
            <w:r w:rsidRPr="004629A4">
              <w:t xml:space="preserve">or Youth does the assessments before certification. We then meet with the customer to certify and continue to develop the ISS (created locally). Youth waits to verify until training/ work experience is about to begin. After certification, we open the following lines of services and update the case notes. </w:t>
            </w:r>
            <w:r w:rsidRPr="004629A4">
              <w:cr/>
              <w:t>- YOUTH Career Planning (Case Management)</w:t>
            </w:r>
            <w:r w:rsidRPr="004629A4">
              <w:cr/>
              <w:t>- YOUTH Comprehensive and Specialized Assessments</w:t>
            </w:r>
            <w:r w:rsidRPr="004629A4">
              <w:cr/>
              <w:t>- Development of an Individual Service Strategy (ISS)</w:t>
            </w:r>
            <w:r w:rsidRPr="004629A4">
              <w:cr/>
              <w:t>- Leadership Development</w:t>
            </w:r>
          </w:p>
          <w:p w14:paraId="646D36B8" w14:textId="2A6DFF84" w:rsidR="00101803" w:rsidRDefault="00101803" w:rsidP="4938449A">
            <w:pPr>
              <w:cnfStyle w:val="000000000000" w:firstRow="0" w:lastRow="0" w:firstColumn="0" w:lastColumn="0" w:oddVBand="0" w:evenVBand="0" w:oddHBand="0" w:evenHBand="0" w:firstRowFirstColumn="0" w:firstRowLastColumn="0" w:lastRowFirstColumn="0" w:lastRowLastColumn="0"/>
            </w:pPr>
            <w:r>
              <w:t xml:space="preserve">Lora D – </w:t>
            </w:r>
            <w:r w:rsidRPr="00101803">
              <w:t xml:space="preserve">Development of an IEP is technically an individualized career service. </w:t>
            </w:r>
            <w:proofErr w:type="gramStart"/>
            <w:r w:rsidRPr="00101803">
              <w:t>Therefore</w:t>
            </w:r>
            <w:proofErr w:type="gramEnd"/>
            <w:r w:rsidRPr="00101803">
              <w:t xml:space="preserve"> even though they are doing the information gathering prior to and in conjunction with certification, the system requires the certification before services can be added.</w:t>
            </w:r>
            <w:r w:rsidR="00561154">
              <w:t xml:space="preserve"> Assessments should be added for all customer</w:t>
            </w:r>
            <w:r w:rsidR="00C43955">
              <w:t>s.</w:t>
            </w:r>
          </w:p>
          <w:p w14:paraId="26EB67D6" w14:textId="5CC51B6F" w:rsidR="005A114F" w:rsidRDefault="005A114F" w:rsidP="4938449A">
            <w:pPr>
              <w:cnfStyle w:val="000000000000" w:firstRow="0" w:lastRow="0" w:firstColumn="0" w:lastColumn="0" w:oddVBand="0" w:evenVBand="0" w:oddHBand="0" w:evenHBand="0" w:firstRowFirstColumn="0" w:firstRowLastColumn="0" w:lastRowFirstColumn="0" w:lastRowLastColumn="0"/>
            </w:pPr>
            <w:r>
              <w:t xml:space="preserve">LWIA 21 </w:t>
            </w:r>
            <w:r w:rsidR="007D263F">
              <w:t>–</w:t>
            </w:r>
            <w:r>
              <w:t xml:space="preserve"> </w:t>
            </w:r>
            <w:r w:rsidRPr="005A114F">
              <w:t>Assessments, IEP/ISS, is first and the IEP/ISS is a document...   We don't usually Certify until they start training, so that we are sure they are going through with the program and Enroll in services the same time.</w:t>
            </w:r>
          </w:p>
          <w:p w14:paraId="45F0EFB9" w14:textId="74C697AD" w:rsidR="002C75E8" w:rsidRDefault="002C75E8" w:rsidP="4938449A">
            <w:pPr>
              <w:cnfStyle w:val="000000000000" w:firstRow="0" w:lastRow="0" w:firstColumn="0" w:lastColumn="0" w:oddVBand="0" w:evenVBand="0" w:oddHBand="0" w:evenHBand="0" w:firstRowFirstColumn="0" w:firstRowLastColumn="0" w:lastRowFirstColumn="0" w:lastRowLastColumn="0"/>
            </w:pPr>
            <w:r>
              <w:t xml:space="preserve">LWIA 6 – process is </w:t>
            </w:r>
            <w:proofErr w:type="gramStart"/>
            <w:r>
              <w:t>similar to</w:t>
            </w:r>
            <w:proofErr w:type="gramEnd"/>
            <w:r>
              <w:t xml:space="preserve"> LWIA 7.</w:t>
            </w:r>
          </w:p>
          <w:p w14:paraId="2F3EB0B4" w14:textId="3EB03207" w:rsidR="00310A90" w:rsidRDefault="00310A90" w:rsidP="4938449A">
            <w:pPr>
              <w:cnfStyle w:val="000000000000" w:firstRow="0" w:lastRow="0" w:firstColumn="0" w:lastColumn="0" w:oddVBand="0" w:evenVBand="0" w:oddHBand="0" w:evenHBand="0" w:firstRowFirstColumn="0" w:firstRowLastColumn="0" w:lastRowFirstColumn="0" w:lastRowLastColumn="0"/>
            </w:pPr>
            <w:r>
              <w:t>LWIA 24 – T</w:t>
            </w:r>
            <w:r w:rsidRPr="00310A90">
              <w:t>he services we enter first is the Case Management, Development of IEP, then training services and any supportive services</w:t>
            </w:r>
            <w:r>
              <w:t>.</w:t>
            </w:r>
            <w:r w:rsidR="00886B90">
              <w:t xml:space="preserve"> </w:t>
            </w:r>
            <w:proofErr w:type="gramStart"/>
            <w:r w:rsidR="00886B90">
              <w:t>S</w:t>
            </w:r>
            <w:r w:rsidR="00886B90" w:rsidRPr="00886B90">
              <w:t>imilar to</w:t>
            </w:r>
            <w:proofErr w:type="gramEnd"/>
            <w:r w:rsidR="00886B90" w:rsidRPr="00886B90">
              <w:t xml:space="preserve"> 7: For 1A/1D Eligibility and all assessments and are completed prior to certification. After certification career services are added (case </w:t>
            </w:r>
            <w:proofErr w:type="spellStart"/>
            <w:r w:rsidR="00886B90" w:rsidRPr="00886B90">
              <w:t>mgmt</w:t>
            </w:r>
            <w:proofErr w:type="spellEnd"/>
            <w:r w:rsidR="00886B90" w:rsidRPr="00886B90">
              <w:t xml:space="preserve"> and IEP); training services and supportive services are enrolled at the point of service.</w:t>
            </w:r>
          </w:p>
          <w:p w14:paraId="07D3A53D" w14:textId="5F807012" w:rsidR="003C4AB3" w:rsidRDefault="003C4AB3" w:rsidP="4938449A">
            <w:pPr>
              <w:cnfStyle w:val="000000000000" w:firstRow="0" w:lastRow="0" w:firstColumn="0" w:lastColumn="0" w:oddVBand="0" w:evenVBand="0" w:oddHBand="0" w:evenHBand="0" w:firstRowFirstColumn="0" w:firstRowLastColumn="0" w:lastRowFirstColumn="0" w:lastRowLastColumn="0"/>
            </w:pPr>
            <w:r>
              <w:lastRenderedPageBreak/>
              <w:t xml:space="preserve">LWIA 11 </w:t>
            </w:r>
            <w:r w:rsidR="00905E11">
              <w:t>–</w:t>
            </w:r>
            <w:r>
              <w:t xml:space="preserve"> </w:t>
            </w:r>
            <w:r w:rsidR="00905E11" w:rsidRPr="00905E11">
              <w:t>Pre-enrollment packet with assessments/career exploration are collected prior to certification.  Enroll in services right after certifying (initial assessment, career counseling, comprehensive/specialized assessments, Development of IEP).</w:t>
            </w:r>
          </w:p>
          <w:p w14:paraId="6F6A955E" w14:textId="57BDD356" w:rsidR="0008796D" w:rsidRDefault="0008796D" w:rsidP="4938449A">
            <w:pPr>
              <w:cnfStyle w:val="000000000000" w:firstRow="0" w:lastRow="0" w:firstColumn="0" w:lastColumn="0" w:oddVBand="0" w:evenVBand="0" w:oddHBand="0" w:evenHBand="0" w:firstRowFirstColumn="0" w:firstRowLastColumn="0" w:lastRowFirstColumn="0" w:lastRowLastColumn="0"/>
            </w:pPr>
            <w:r>
              <w:t xml:space="preserve">Youth </w:t>
            </w:r>
            <w:r w:rsidR="00C90C79">
              <w:t>cannot sign their own ISS if they are under 18, they need a parent/guardian signature.</w:t>
            </w:r>
          </w:p>
          <w:p w14:paraId="099BCCF1" w14:textId="7A97A39D" w:rsidR="00A775C7" w:rsidRDefault="00A775C7" w:rsidP="4938449A">
            <w:pPr>
              <w:cnfStyle w:val="000000000000" w:firstRow="0" w:lastRow="0" w:firstColumn="0" w:lastColumn="0" w:oddVBand="0" w:evenVBand="0" w:oddHBand="0" w:evenHBand="0" w:firstRowFirstColumn="0" w:firstRowLastColumn="0" w:lastRowFirstColumn="0" w:lastRowLastColumn="0"/>
            </w:pPr>
            <w:r>
              <w:t>Case notes should be</w:t>
            </w:r>
            <w:r w:rsidR="0085434B">
              <w:t xml:space="preserve"> </w:t>
            </w:r>
            <w:r w:rsidR="00923D02">
              <w:t>updated</w:t>
            </w:r>
            <w:r w:rsidR="0085434B">
              <w:t xml:space="preserve"> anytime </w:t>
            </w:r>
            <w:r w:rsidR="00923D02">
              <w:t>services are added.</w:t>
            </w:r>
          </w:p>
          <w:p w14:paraId="5AEE93C9" w14:textId="3137D350" w:rsidR="00743E06" w:rsidRPr="006162BC" w:rsidRDefault="00743E06" w:rsidP="4938449A">
            <w:pPr>
              <w:cnfStyle w:val="000000000000" w:firstRow="0" w:lastRow="0" w:firstColumn="0" w:lastColumn="0" w:oddVBand="0" w:evenVBand="0" w:oddHBand="0" w:evenHBand="0" w:firstRowFirstColumn="0" w:firstRowLastColumn="0" w:lastRowFirstColumn="0" w:lastRowLastColumn="0"/>
            </w:pPr>
          </w:p>
        </w:tc>
        <w:tc>
          <w:tcPr>
            <w:tcW w:w="2160" w:type="dxa"/>
          </w:tcPr>
          <w:p w14:paraId="0DA86974" w14:textId="7E749818" w:rsidR="00DF4EF7" w:rsidRDefault="00DF4EF7"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10E23C0B" w14:textId="33E3005F" w:rsidR="00DF4EF7" w:rsidRDefault="00886B90" w:rsidP="00D763B3">
            <w:pPr>
              <w:cnfStyle w:val="000000000000" w:firstRow="0" w:lastRow="0" w:firstColumn="0" w:lastColumn="0" w:oddVBand="0" w:evenVBand="0" w:oddHBand="0" w:evenHBand="0" w:firstRowFirstColumn="0" w:firstRowLastColumn="0" w:lastRowFirstColumn="0" w:lastRowLastColumn="0"/>
            </w:pPr>
            <w:hyperlink r:id="rId9">
              <w:r w:rsidR="28A7BC04" w:rsidRPr="03542049">
                <w:rPr>
                  <w:rStyle w:val="Hyperlink"/>
                </w:rPr>
                <w:t>https://miro.com/app/board/uXjVN8QAcDk=/</w:t>
              </w:r>
            </w:hyperlink>
            <w:r w:rsidR="28A7BC04">
              <w:t xml:space="preserve"> </w:t>
            </w:r>
          </w:p>
        </w:tc>
      </w:tr>
      <w:tr w:rsidR="00D763B3" w14:paraId="47201EB1" w14:textId="77777777" w:rsidTr="0354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39C553" w14:textId="495D8666" w:rsidR="00D763B3" w:rsidRDefault="57176CBA" w:rsidP="00D763B3">
            <w:r>
              <w:lastRenderedPageBreak/>
              <w:t>IEP/ISS Creation &amp; Crosswalk Review</w:t>
            </w:r>
          </w:p>
        </w:tc>
        <w:tc>
          <w:tcPr>
            <w:tcW w:w="7380" w:type="dxa"/>
          </w:tcPr>
          <w:p w14:paraId="5D703879" w14:textId="1D7E70B6" w:rsidR="00593BA7" w:rsidRDefault="57176CBA" w:rsidP="00593BA7">
            <w:pPr>
              <w:cnfStyle w:val="000000100000" w:firstRow="0" w:lastRow="0" w:firstColumn="0" w:lastColumn="0" w:oddVBand="0" w:evenVBand="0" w:oddHBand="1" w:evenHBand="0" w:firstRowFirstColumn="0" w:firstRowLastColumn="0" w:lastRowFirstColumn="0" w:lastRowLastColumn="0"/>
            </w:pPr>
            <w:r>
              <w:t>Walk through the IEP/ISS crosswalk</w:t>
            </w:r>
            <w:r w:rsidR="067D6871">
              <w:t>.</w:t>
            </w:r>
          </w:p>
          <w:p w14:paraId="65F89864" w14:textId="75C565AC" w:rsidR="00593BA7" w:rsidRDefault="00593BA7" w:rsidP="4938449A">
            <w:pPr>
              <w:cnfStyle w:val="000000100000" w:firstRow="0" w:lastRow="0" w:firstColumn="0" w:lastColumn="0" w:oddVBand="0" w:evenVBand="0" w:oddHBand="1" w:evenHBand="0" w:firstRowFirstColumn="0" w:firstRowLastColumn="0" w:lastRowFirstColumn="0" w:lastRowLastColumn="0"/>
            </w:pPr>
          </w:p>
          <w:p w14:paraId="2F3F18D6" w14:textId="5DAB5BDA" w:rsidR="00593BA7" w:rsidRDefault="067D6871" w:rsidP="4938449A">
            <w:pPr>
              <w:cnfStyle w:val="000000100000" w:firstRow="0" w:lastRow="0" w:firstColumn="0" w:lastColumn="0" w:oddVBand="0" w:evenVBand="0" w:oddHBand="1" w:evenHBand="0" w:firstRowFirstColumn="0" w:firstRowLastColumn="0" w:lastRowFirstColumn="0" w:lastRowLastColumn="0"/>
              <w:rPr>
                <w:b/>
                <w:bCs/>
                <w:u w:val="single"/>
              </w:rPr>
            </w:pPr>
            <w:r w:rsidRPr="4938449A">
              <w:rPr>
                <w:b/>
                <w:bCs/>
                <w:u w:val="single"/>
              </w:rPr>
              <w:t>1/9/202</w:t>
            </w:r>
            <w:r w:rsidR="002F7A43">
              <w:rPr>
                <w:b/>
                <w:bCs/>
                <w:u w:val="single"/>
              </w:rPr>
              <w:t>4</w:t>
            </w:r>
            <w:r w:rsidRPr="4938449A">
              <w:rPr>
                <w:b/>
                <w:bCs/>
                <w:u w:val="single"/>
              </w:rPr>
              <w:t xml:space="preserve"> Notes:</w:t>
            </w:r>
          </w:p>
          <w:p w14:paraId="6A3CB530" w14:textId="1698B1A2" w:rsidR="00593BA7" w:rsidRDefault="4D56B437" w:rsidP="4938449A">
            <w:pPr>
              <w:cnfStyle w:val="000000100000" w:firstRow="0" w:lastRow="0" w:firstColumn="0" w:lastColumn="0" w:oddVBand="0" w:evenVBand="0" w:oddHBand="1" w:evenHBand="0" w:firstRowFirstColumn="0" w:firstRowLastColumn="0" w:lastRowFirstColumn="0" w:lastRowLastColumn="0"/>
            </w:pPr>
            <w:r>
              <w:t xml:space="preserve">Work history is required for dislocated worker and used to determine eligibility. </w:t>
            </w:r>
            <w:r w:rsidR="19378EDB">
              <w:t>It is h</w:t>
            </w:r>
            <w:r w:rsidR="66D0EF93">
              <w:t xml:space="preserve">elpful for other programs to aid in assessment and employability.  </w:t>
            </w:r>
          </w:p>
          <w:p w14:paraId="12BD7587" w14:textId="0B402384" w:rsidR="00593BA7" w:rsidRDefault="00593BA7" w:rsidP="7CDEBB13">
            <w:pPr>
              <w:cnfStyle w:val="000000100000" w:firstRow="0" w:lastRow="0" w:firstColumn="0" w:lastColumn="0" w:oddVBand="0" w:evenVBand="0" w:oddHBand="1" w:evenHBand="0" w:firstRowFirstColumn="0" w:firstRowLastColumn="0" w:lastRowFirstColumn="0" w:lastRowLastColumn="0"/>
            </w:pPr>
          </w:p>
          <w:p w14:paraId="3853E9E7" w14:textId="2169E93C" w:rsidR="00593BA7" w:rsidRDefault="09BEE132" w:rsidP="4938449A">
            <w:pPr>
              <w:cnfStyle w:val="000000100000" w:firstRow="0" w:lastRow="0" w:firstColumn="0" w:lastColumn="0" w:oddVBand="0" w:evenVBand="0" w:oddHBand="1" w:evenHBand="0" w:firstRowFirstColumn="0" w:firstRowLastColumn="0" w:lastRowFirstColumn="0" w:lastRowLastColumn="0"/>
            </w:pPr>
            <w:r>
              <w:t xml:space="preserve">Employment Status, Employer Name, Job Title, Employer Start Date, Hours per week, wage, NAICS, O*Net, Receives rapid response. </w:t>
            </w:r>
          </w:p>
        </w:tc>
        <w:tc>
          <w:tcPr>
            <w:tcW w:w="2160" w:type="dxa"/>
          </w:tcPr>
          <w:p w14:paraId="06411A5D" w14:textId="73E7A19A" w:rsidR="00904788" w:rsidRDefault="00904788"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0A9D144A" w14:textId="6AAE0826"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0631C9C9" w14:textId="77777777" w:rsidTr="03542049">
        <w:tc>
          <w:tcPr>
            <w:cnfStyle w:val="001000000000" w:firstRow="0" w:lastRow="0" w:firstColumn="1" w:lastColumn="0" w:oddVBand="0" w:evenVBand="0" w:oddHBand="0" w:evenHBand="0" w:firstRowFirstColumn="0" w:firstRowLastColumn="0" w:lastRowFirstColumn="0" w:lastRowLastColumn="0"/>
            <w:tcW w:w="1795" w:type="dxa"/>
          </w:tcPr>
          <w:p w14:paraId="364654E7" w14:textId="77777777" w:rsidR="00D763B3" w:rsidRDefault="00D763B3" w:rsidP="00D763B3"/>
        </w:tc>
        <w:tc>
          <w:tcPr>
            <w:tcW w:w="7380" w:type="dxa"/>
          </w:tcPr>
          <w:p w14:paraId="4333EB46"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39D5AF9A"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55BE723F"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2C44DE9" w14:textId="77777777" w:rsidTr="0354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4"/>
          </w:tcPr>
          <w:p w14:paraId="596C173C" w14:textId="3B80866C" w:rsidR="00D763B3" w:rsidRDefault="00D763B3" w:rsidP="00D763B3">
            <w:pPr>
              <w:jc w:val="center"/>
            </w:pPr>
            <w:r w:rsidRPr="00663501">
              <w:t>Future Agenda Items</w:t>
            </w:r>
          </w:p>
        </w:tc>
      </w:tr>
      <w:tr w:rsidR="6BB23ED5" w14:paraId="0F5A178D" w14:textId="77777777" w:rsidTr="03542049">
        <w:trPr>
          <w:trHeight w:val="300"/>
        </w:trPr>
        <w:tc>
          <w:tcPr>
            <w:cnfStyle w:val="001000000000" w:firstRow="0" w:lastRow="0" w:firstColumn="1" w:lastColumn="0" w:oddVBand="0" w:evenVBand="0" w:oddHBand="0" w:evenHBand="0" w:firstRowFirstColumn="0" w:firstRowLastColumn="0" w:lastRowFirstColumn="0" w:lastRowLastColumn="0"/>
            <w:tcW w:w="1795" w:type="dxa"/>
          </w:tcPr>
          <w:p w14:paraId="6959BF62" w14:textId="4E188CCA" w:rsidR="6BB23ED5" w:rsidRDefault="004A1DED" w:rsidP="6BB23ED5">
            <w:r>
              <w:t>Define Feature Sets</w:t>
            </w:r>
          </w:p>
        </w:tc>
        <w:tc>
          <w:tcPr>
            <w:tcW w:w="7380" w:type="dxa"/>
          </w:tcPr>
          <w:p w14:paraId="00059F53" w14:textId="4DD9035D"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2160" w:type="dxa"/>
          </w:tcPr>
          <w:p w14:paraId="296D512C" w14:textId="0D173478"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1615" w:type="dxa"/>
          </w:tcPr>
          <w:p w14:paraId="6F7D1326" w14:textId="699B49EF" w:rsidR="6BB23ED5" w:rsidRDefault="6BB23ED5" w:rsidP="6BB23ED5">
            <w:pPr>
              <w:cnfStyle w:val="000000000000" w:firstRow="0" w:lastRow="0" w:firstColumn="0" w:lastColumn="0" w:oddVBand="0" w:evenVBand="0" w:oddHBand="0" w:evenHBand="0" w:firstRowFirstColumn="0" w:firstRowLastColumn="0" w:lastRowFirstColumn="0" w:lastRowLastColumn="0"/>
            </w:pPr>
          </w:p>
        </w:tc>
      </w:tr>
      <w:tr w:rsidR="6BB23ED5" w14:paraId="64BF531B" w14:textId="77777777" w:rsidTr="035420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37B65FCC" w14:textId="1B0855B0" w:rsidR="6BB23ED5" w:rsidRDefault="6BB23ED5" w:rsidP="6BB23ED5"/>
        </w:tc>
        <w:tc>
          <w:tcPr>
            <w:tcW w:w="7380" w:type="dxa"/>
          </w:tcPr>
          <w:p w14:paraId="15D9E841" w14:textId="0F8FCF17" w:rsidR="6BB23ED5" w:rsidRDefault="0FAB1823" w:rsidP="6BB23ED5">
            <w:pPr>
              <w:cnfStyle w:val="000000100000" w:firstRow="0" w:lastRow="0" w:firstColumn="0" w:lastColumn="0" w:oddVBand="0" w:evenVBand="0" w:oddHBand="1" w:evenHBand="0" w:firstRowFirstColumn="0" w:firstRowLastColumn="0" w:lastRowFirstColumn="0" w:lastRowLastColumn="0"/>
            </w:pPr>
            <w:r>
              <w:t xml:space="preserve"> </w:t>
            </w:r>
          </w:p>
        </w:tc>
        <w:tc>
          <w:tcPr>
            <w:tcW w:w="2160" w:type="dxa"/>
          </w:tcPr>
          <w:p w14:paraId="09BCEF34" w14:textId="6C96994E"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1615" w:type="dxa"/>
          </w:tcPr>
          <w:p w14:paraId="6806D558" w14:textId="49650213" w:rsidR="6BB23ED5" w:rsidRDefault="6BB23ED5" w:rsidP="6BB23ED5">
            <w:pPr>
              <w:cnfStyle w:val="000000100000" w:firstRow="0" w:lastRow="0" w:firstColumn="0" w:lastColumn="0" w:oddVBand="0" w:evenVBand="0" w:oddHBand="1" w:evenHBand="0" w:firstRowFirstColumn="0" w:firstRowLastColumn="0" w:lastRowFirstColumn="0" w:lastRowLastColumn="0"/>
            </w:pPr>
          </w:p>
        </w:tc>
      </w:tr>
      <w:tr w:rsidR="46992153" w14:paraId="3E95B05B" w14:textId="77777777" w:rsidTr="03542049">
        <w:trPr>
          <w:trHeight w:val="300"/>
        </w:trPr>
        <w:tc>
          <w:tcPr>
            <w:cnfStyle w:val="001000000000" w:firstRow="0" w:lastRow="0" w:firstColumn="1" w:lastColumn="0" w:oddVBand="0" w:evenVBand="0" w:oddHBand="0" w:evenHBand="0" w:firstRowFirstColumn="0" w:firstRowLastColumn="0" w:lastRowFirstColumn="0" w:lastRowLastColumn="0"/>
            <w:tcW w:w="1795" w:type="dxa"/>
          </w:tcPr>
          <w:p w14:paraId="054850E7" w14:textId="11552DB5" w:rsidR="0FAB1823" w:rsidRDefault="0FAB1823" w:rsidP="46992153"/>
        </w:tc>
        <w:tc>
          <w:tcPr>
            <w:tcW w:w="7380" w:type="dxa"/>
          </w:tcPr>
          <w:p w14:paraId="26CA00DE" w14:textId="29CBFA7C" w:rsidR="0FAB1823" w:rsidRDefault="0FAB1823" w:rsidP="46992153">
            <w:pPr>
              <w:cnfStyle w:val="000000000000" w:firstRow="0" w:lastRow="0" w:firstColumn="0" w:lastColumn="0" w:oddVBand="0" w:evenVBand="0" w:oddHBand="0" w:evenHBand="0" w:firstRowFirstColumn="0" w:firstRowLastColumn="0" w:lastRowFirstColumn="0" w:lastRowLastColumn="0"/>
            </w:pPr>
          </w:p>
        </w:tc>
        <w:tc>
          <w:tcPr>
            <w:tcW w:w="2160" w:type="dxa"/>
          </w:tcPr>
          <w:p w14:paraId="7021B201" w14:textId="54975ACF" w:rsidR="46992153" w:rsidRDefault="46992153" w:rsidP="46992153">
            <w:pPr>
              <w:cnfStyle w:val="000000000000" w:firstRow="0" w:lastRow="0" w:firstColumn="0" w:lastColumn="0" w:oddVBand="0" w:evenVBand="0" w:oddHBand="0" w:evenHBand="0" w:firstRowFirstColumn="0" w:firstRowLastColumn="0" w:lastRowFirstColumn="0" w:lastRowLastColumn="0"/>
            </w:pPr>
          </w:p>
        </w:tc>
        <w:tc>
          <w:tcPr>
            <w:tcW w:w="1615" w:type="dxa"/>
          </w:tcPr>
          <w:p w14:paraId="60902E4C" w14:textId="0327AFE4" w:rsidR="46992153" w:rsidRDefault="46992153" w:rsidP="46992153">
            <w:pPr>
              <w:cnfStyle w:val="000000000000" w:firstRow="0" w:lastRow="0" w:firstColumn="0" w:lastColumn="0" w:oddVBand="0" w:evenVBand="0" w:oddHBand="0" w:evenHBand="0" w:firstRowFirstColumn="0" w:firstRowLastColumn="0" w:lastRowFirstColumn="0" w:lastRowLastColumn="0"/>
            </w:pPr>
          </w:p>
        </w:tc>
      </w:tr>
      <w:tr w:rsidR="00D763B3" w14:paraId="615FABDA" w14:textId="77777777" w:rsidTr="0354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EDB9CF" w14:textId="270DA6E0" w:rsidR="00D763B3" w:rsidRDefault="00D763B3" w:rsidP="00D763B3"/>
        </w:tc>
        <w:tc>
          <w:tcPr>
            <w:tcW w:w="7380" w:type="dxa"/>
          </w:tcPr>
          <w:p w14:paraId="3DFE360E" w14:textId="5BF6D31B" w:rsidR="00D763B3" w:rsidRDefault="4ED7CACB" w:rsidP="00D763B3">
            <w:pPr>
              <w:cnfStyle w:val="000000100000" w:firstRow="0" w:lastRow="0" w:firstColumn="0" w:lastColumn="0" w:oddVBand="0" w:evenVBand="0" w:oddHBand="1" w:evenHBand="0" w:firstRowFirstColumn="0" w:firstRowLastColumn="0" w:lastRowFirstColumn="0" w:lastRowLastColumn="0"/>
            </w:pPr>
            <w:r>
              <w:t xml:space="preserve"> </w:t>
            </w:r>
          </w:p>
        </w:tc>
        <w:tc>
          <w:tcPr>
            <w:tcW w:w="2160" w:type="dxa"/>
          </w:tcPr>
          <w:p w14:paraId="5C6C9A97" w14:textId="32B3348A"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4D73751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DF756EE" w14:textId="77777777" w:rsidTr="03542049">
        <w:tc>
          <w:tcPr>
            <w:cnfStyle w:val="001000000000" w:firstRow="0" w:lastRow="0" w:firstColumn="1" w:lastColumn="0" w:oddVBand="0" w:evenVBand="0" w:oddHBand="0" w:evenHBand="0" w:firstRowFirstColumn="0" w:firstRowLastColumn="0" w:lastRowFirstColumn="0" w:lastRowLastColumn="0"/>
            <w:tcW w:w="1795" w:type="dxa"/>
          </w:tcPr>
          <w:p w14:paraId="2E50A263" w14:textId="77777777" w:rsidR="00D763B3" w:rsidRDefault="00D763B3" w:rsidP="00D763B3"/>
        </w:tc>
        <w:tc>
          <w:tcPr>
            <w:tcW w:w="7380" w:type="dxa"/>
          </w:tcPr>
          <w:p w14:paraId="667281C9"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51E9E358"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14C39351"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C23329D" w14:textId="77777777" w:rsidTr="0354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4"/>
          </w:tcPr>
          <w:p w14:paraId="1F4EC689" w14:textId="1FC89B11" w:rsidR="00D763B3" w:rsidRDefault="00D763B3" w:rsidP="00D763B3">
            <w:pPr>
              <w:jc w:val="center"/>
            </w:pPr>
            <w:r>
              <w:t>Reference Notes</w:t>
            </w:r>
          </w:p>
        </w:tc>
      </w:tr>
      <w:tr w:rsidR="00D763B3" w14:paraId="35A0D6EA" w14:textId="77777777" w:rsidTr="03542049">
        <w:tc>
          <w:tcPr>
            <w:cnfStyle w:val="001000000000" w:firstRow="0" w:lastRow="0" w:firstColumn="1" w:lastColumn="0" w:oddVBand="0" w:evenVBand="0" w:oddHBand="0" w:evenHBand="0" w:firstRowFirstColumn="0" w:firstRowLastColumn="0" w:lastRowFirstColumn="0" w:lastRowLastColumn="0"/>
            <w:tcW w:w="1795" w:type="dxa"/>
          </w:tcPr>
          <w:p w14:paraId="0EFA6478" w14:textId="6C2EA87A" w:rsidR="00D763B3" w:rsidRDefault="00D763B3" w:rsidP="00D763B3"/>
        </w:tc>
        <w:tc>
          <w:tcPr>
            <w:tcW w:w="7380" w:type="dxa"/>
          </w:tcPr>
          <w:p w14:paraId="36ED077E" w14:textId="08A63AE9"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3E453395" w14:textId="0E032A18"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7FD8A78D"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612C1690" w14:textId="77777777" w:rsidTr="0354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8983F8" w14:textId="77777777" w:rsidR="00D763B3" w:rsidRDefault="00D763B3" w:rsidP="00D763B3"/>
        </w:tc>
        <w:tc>
          <w:tcPr>
            <w:tcW w:w="7380" w:type="dxa"/>
          </w:tcPr>
          <w:p w14:paraId="3D9887D4"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1F9F957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48362B68"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07F15BCB" w14:textId="77777777" w:rsidTr="03542049">
        <w:tc>
          <w:tcPr>
            <w:cnfStyle w:val="001000000000" w:firstRow="0" w:lastRow="0" w:firstColumn="1" w:lastColumn="0" w:oddVBand="0" w:evenVBand="0" w:oddHBand="0" w:evenHBand="0" w:firstRowFirstColumn="0" w:firstRowLastColumn="0" w:lastRowFirstColumn="0" w:lastRowLastColumn="0"/>
            <w:tcW w:w="12950" w:type="dxa"/>
            <w:gridSpan w:val="4"/>
          </w:tcPr>
          <w:p w14:paraId="38469C92" w14:textId="0C32699D" w:rsidR="00D763B3" w:rsidRDefault="00D763B3" w:rsidP="00D763B3">
            <w:pPr>
              <w:jc w:val="center"/>
            </w:pPr>
            <w:r>
              <w:t>Archived/Completed Agenda Items</w:t>
            </w:r>
          </w:p>
        </w:tc>
      </w:tr>
      <w:tr w:rsidR="4938449A" w14:paraId="1CBE2D4A" w14:textId="77777777" w:rsidTr="035420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tcPr>
          <w:p w14:paraId="66CC7C6D" w14:textId="52B5B9BB" w:rsidR="4938449A" w:rsidRDefault="4938449A" w:rsidP="4938449A">
            <w:pPr>
              <w:rPr>
                <w:color w:val="7F7F7F" w:themeColor="text1" w:themeTint="80"/>
              </w:rPr>
            </w:pPr>
            <w:r w:rsidRPr="4938449A">
              <w:rPr>
                <w:color w:val="7F7F7F" w:themeColor="text1" w:themeTint="80"/>
              </w:rPr>
              <w:t xml:space="preserve">Federal Reporting </w:t>
            </w:r>
          </w:p>
        </w:tc>
        <w:tc>
          <w:tcPr>
            <w:tcW w:w="7910" w:type="dxa"/>
          </w:tcPr>
          <w:p w14:paraId="6FA05337" w14:textId="474E5951"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Notes: </w:t>
            </w:r>
          </w:p>
          <w:p w14:paraId="428550BB" w14:textId="4548B5D0" w:rsidR="4938449A" w:rsidRDefault="4938449A"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4938449A">
              <w:rPr>
                <w:b/>
                <w:bCs/>
                <w:color w:val="7F7F7F" w:themeColor="text1" w:themeTint="80"/>
                <w:u w:val="single"/>
              </w:rPr>
              <w:t>January 4, 2024:</w:t>
            </w:r>
          </w:p>
          <w:p w14:paraId="4DDD3108" w14:textId="27E83DF1"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IWDS provides a way for locals to see where their local performance is at. They have a performance screen that has linked numerator and </w:t>
            </w:r>
            <w:r w:rsidRPr="4938449A">
              <w:rPr>
                <w:color w:val="7F7F7F" w:themeColor="text1" w:themeTint="80"/>
              </w:rPr>
              <w:lastRenderedPageBreak/>
              <w:t xml:space="preserve">denominator counts that take them to the list of customers that make up those counts. </w:t>
            </w:r>
          </w:p>
          <w:p w14:paraId="52B54B58" w14:textId="7142B383"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921" w:type="dxa"/>
          </w:tcPr>
          <w:p w14:paraId="4D5B358D" w14:textId="00B51AD1"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502" w:type="dxa"/>
          </w:tcPr>
          <w:p w14:paraId="6BB3900E" w14:textId="77777777" w:rsidR="4938449A" w:rsidRDefault="4938449A"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r w:rsidR="4938449A" w14:paraId="48FBE604" w14:textId="77777777" w:rsidTr="03542049">
        <w:trPr>
          <w:trHeight w:val="300"/>
        </w:trPr>
        <w:tc>
          <w:tcPr>
            <w:cnfStyle w:val="001000000000" w:firstRow="0" w:lastRow="0" w:firstColumn="1" w:lastColumn="0" w:oddVBand="0" w:evenVBand="0" w:oddHBand="0" w:evenHBand="0" w:firstRowFirstColumn="0" w:firstRowLastColumn="0" w:lastRowFirstColumn="0" w:lastRowLastColumn="0"/>
            <w:tcW w:w="1617" w:type="dxa"/>
          </w:tcPr>
          <w:p w14:paraId="54890CCE" w14:textId="4D4160BC" w:rsidR="4938449A" w:rsidRDefault="4938449A" w:rsidP="4938449A">
            <w:pPr>
              <w:rPr>
                <w:color w:val="7F7F7F" w:themeColor="text1" w:themeTint="80"/>
              </w:rPr>
            </w:pPr>
            <w:r w:rsidRPr="4938449A">
              <w:rPr>
                <w:color w:val="7F7F7F" w:themeColor="text1" w:themeTint="80"/>
              </w:rPr>
              <w:t>Entity &amp; Relationship Management</w:t>
            </w:r>
          </w:p>
        </w:tc>
        <w:tc>
          <w:tcPr>
            <w:tcW w:w="7910" w:type="dxa"/>
          </w:tcPr>
          <w:p w14:paraId="618EF0FB" w14:textId="34157571"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b/>
                <w:bCs/>
                <w:color w:val="7F7F7F" w:themeColor="text1" w:themeTint="80"/>
                <w:u w:val="single"/>
              </w:rPr>
              <w:t>January 4, 2024</w:t>
            </w:r>
            <w:r w:rsidRPr="4938449A">
              <w:rPr>
                <w:color w:val="7F7F7F" w:themeColor="text1" w:themeTint="80"/>
              </w:rPr>
              <w:t xml:space="preserve"> </w:t>
            </w:r>
          </w:p>
          <w:p w14:paraId="4EC62284" w14:textId="1F9D56AB"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Agenda:</w:t>
            </w:r>
          </w:p>
          <w:p w14:paraId="2871BC58" w14:textId="77777777" w:rsidR="4938449A" w:rsidRDefault="4938449A" w:rsidP="4938449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Review previous sessions</w:t>
            </w:r>
          </w:p>
          <w:p w14:paraId="6BFB14D9" w14:textId="7AA9FEAF" w:rsidR="4938449A" w:rsidRDefault="4938449A" w:rsidP="4938449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CIP Codes &amp; O*Net Code</w:t>
            </w:r>
          </w:p>
          <w:p w14:paraId="2FA5F953" w14:textId="77777777" w:rsidR="4938449A" w:rsidRDefault="4938449A" w:rsidP="4938449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Relationship Flows/Setup</w:t>
            </w:r>
          </w:p>
          <w:p w14:paraId="60AAE449"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11571031"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Notes:</w:t>
            </w:r>
          </w:p>
          <w:p w14:paraId="6AF5C57F" w14:textId="7A8F89CF"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CIP Codes &amp; O*Net Codes:</w:t>
            </w:r>
          </w:p>
          <w:p w14:paraId="6C3ECFD8" w14:textId="0B410DB8"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CIP codes are used as a filtering mechanism. Several LWIAs have received guidance to not use that as it limits things too much and makes it difficult to put the correct relationships. </w:t>
            </w:r>
          </w:p>
          <w:p w14:paraId="586F94DF" w14:textId="77777777" w:rsidR="4938449A" w:rsidRDefault="4938449A" w:rsidP="4938449A">
            <w:pPr>
              <w:pStyle w:val="NoSpacing"/>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O*Net codes should only be on training programs. It </w:t>
            </w:r>
            <w:proofErr w:type="gramStart"/>
            <w:r w:rsidRPr="4938449A">
              <w:rPr>
                <w:color w:val="7F7F7F" w:themeColor="text1" w:themeTint="80"/>
              </w:rPr>
              <w:t>has to</w:t>
            </w:r>
            <w:proofErr w:type="gramEnd"/>
            <w:r w:rsidRPr="4938449A">
              <w:rPr>
                <w:color w:val="7F7F7F" w:themeColor="text1" w:themeTint="80"/>
              </w:rPr>
              <w:t xml:space="preserve"> be manually entered or they can select the “view available” button to pull up all codes associated with the training program. There can be multiple O*Net codes associated to one training program. LWIA 14 will add as many applicable O*Net codes to the program so that the chance for an in-demand code over the years is higher.  </w:t>
            </w:r>
          </w:p>
          <w:p w14:paraId="0A2595F6" w14:textId="3AAF759B" w:rsidR="4938449A" w:rsidRDefault="4938449A" w:rsidP="4938449A">
            <w:pPr>
              <w:pStyle w:val="NoSpacing"/>
              <w:numPr>
                <w:ilvl w:val="0"/>
                <w:numId w:val="32"/>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Who Determines the O*Net Code - For LWIA 17 it is a combination of both the LWIA and the provider working together to determine the code. Sometimes the provider's code does not quite align with their program description.</w:t>
            </w:r>
          </w:p>
          <w:p w14:paraId="443274F4" w14:textId="7C3507B5"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On the service, they </w:t>
            </w:r>
            <w:proofErr w:type="gramStart"/>
            <w:r w:rsidRPr="4938449A">
              <w:rPr>
                <w:color w:val="7F7F7F" w:themeColor="text1" w:themeTint="80"/>
              </w:rPr>
              <w:t>have the ability to</w:t>
            </w:r>
            <w:proofErr w:type="gramEnd"/>
            <w:r w:rsidRPr="4938449A">
              <w:rPr>
                <w:color w:val="7F7F7F" w:themeColor="text1" w:themeTint="80"/>
              </w:rPr>
              <w:t xml:space="preserve"> Search (look at all O*Net Codes to pick from) or View Available (look at those that were assigned at the provider level to pick from).</w:t>
            </w:r>
          </w:p>
          <w:p w14:paraId="25EA3FDE" w14:textId="2D2B9CBB" w:rsidR="4938449A" w:rsidRDefault="4938449A" w:rsidP="4938449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What happens if the O*Net code selected is not high growth occupation/in-demand? Shouldn’t the only ones that are selectable be the ones that are in-demand? </w:t>
            </w:r>
          </w:p>
          <w:p w14:paraId="1C9CBBAB" w14:textId="33F08ADA" w:rsidR="4938449A" w:rsidRDefault="4938449A" w:rsidP="4938449A">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TAA does not have to be in-demand but the WIOA A, Y, and DW do. </w:t>
            </w:r>
          </w:p>
          <w:p w14:paraId="1D8F44E1" w14:textId="641B8845" w:rsidR="4938449A" w:rsidRDefault="4938449A" w:rsidP="4938449A">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Any that are something other than red (Low Priority) are considered demand occupations. </w:t>
            </w:r>
          </w:p>
          <w:p w14:paraId="3D8020A4" w14:textId="64B65D9E" w:rsidR="4938449A" w:rsidRDefault="4938449A" w:rsidP="4938449A">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lastRenderedPageBreak/>
              <w:t>Mark Burgess - I think critical to any level of Demand Occupation is that ALL occupations may or may not be a good choice in each of the LWIAs so it is important the career planner is looking at local (and wherever the participant is interested in working) data and information to determine if it is a good option for participants because while it might have a high number of openings statewide, it may have very few in one or more LWIAs. The other two criteria of wages and education required by employers aren't generally that different across the state save for wages in the Northeast Region.</w:t>
            </w:r>
          </w:p>
          <w:p w14:paraId="64E45950" w14:textId="2E94F729" w:rsidR="4938449A" w:rsidRDefault="4938449A" w:rsidP="4938449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Search should not be used for ITA funded/WIOA - You should only be able to use View Available and only select those that are in-demand. For TAA it would show all View Available.  </w:t>
            </w:r>
          </w:p>
          <w:p w14:paraId="53DD87F5" w14:textId="64BABCDC" w:rsidR="4938449A" w:rsidRDefault="4938449A" w:rsidP="4938449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Search should be the only thing used for Non-ITA/WIOA funded training programs. </w:t>
            </w:r>
          </w:p>
          <w:p w14:paraId="439C30A3" w14:textId="4E1EFE0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350FFEA" w14:textId="0DE5293B"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Lora </w:t>
            </w:r>
            <w:proofErr w:type="spellStart"/>
            <w:r w:rsidRPr="4938449A">
              <w:rPr>
                <w:color w:val="7F7F7F" w:themeColor="text1" w:themeTint="80"/>
              </w:rPr>
              <w:t>Dhom</w:t>
            </w:r>
            <w:proofErr w:type="spellEnd"/>
            <w:r w:rsidRPr="4938449A">
              <w:rPr>
                <w:color w:val="7F7F7F" w:themeColor="text1" w:themeTint="80"/>
              </w:rPr>
              <w:t xml:space="preserve"> 11:49 AM</w:t>
            </w:r>
          </w:p>
          <w:p w14:paraId="47168488" w14:textId="673089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Have you talked to Jeff about ETPL reporting off-line?</w:t>
            </w:r>
          </w:p>
          <w:p w14:paraId="7BACFECD" w14:textId="1BED2F98"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The ETPL report includes the all-student data for Title I.</w:t>
            </w:r>
          </w:p>
          <w:p w14:paraId="3669BA14" w14:textId="008B29D9"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We will be meeting with Brian Richards to look at the DOTL criteria and to update the list.  NIU does the analysis for us.</w:t>
            </w:r>
          </w:p>
          <w:p w14:paraId="57940DAD" w14:textId="76E61774"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2C2D4AB" w14:textId="1197F0CC"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Relationship Flow:</w:t>
            </w:r>
          </w:p>
          <w:p w14:paraId="716E5F26"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17 – What we have in the system now are current relationships, we haven’t had to add a new relationship for </w:t>
            </w:r>
            <w:proofErr w:type="spellStart"/>
            <w:r w:rsidRPr="4938449A">
              <w:rPr>
                <w:color w:val="7F7F7F" w:themeColor="text1" w:themeTint="80"/>
              </w:rPr>
              <w:t>awhile</w:t>
            </w:r>
            <w:proofErr w:type="spellEnd"/>
            <w:r w:rsidRPr="4938449A">
              <w:rPr>
                <w:color w:val="7F7F7F" w:themeColor="text1" w:themeTint="80"/>
              </w:rPr>
              <w:t xml:space="preserve">. We have two type of relationships we typically create. Youth providers and Training providers. For youth providers we enter the type as contract. We enter the relationship number as the date we created the relationship. We enter the start date as the contract start date and end date as the contract end date. If it is </w:t>
            </w:r>
            <w:proofErr w:type="gramStart"/>
            <w:r w:rsidRPr="4938449A">
              <w:rPr>
                <w:color w:val="7F7F7F" w:themeColor="text1" w:themeTint="80"/>
              </w:rPr>
              <w:t>renewed</w:t>
            </w:r>
            <w:proofErr w:type="gramEnd"/>
            <w:r w:rsidRPr="4938449A">
              <w:rPr>
                <w:color w:val="7F7F7F" w:themeColor="text1" w:themeTint="80"/>
              </w:rPr>
              <w:t xml:space="preserve"> we go in and extend the end date.</w:t>
            </w:r>
          </w:p>
          <w:p w14:paraId="20564EFC"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For our training providers we enter the type as other. We enter the relationship number as the date we created the relationship. We enter </w:t>
            </w:r>
            <w:r w:rsidRPr="4938449A">
              <w:rPr>
                <w:color w:val="7F7F7F" w:themeColor="text1" w:themeTint="80"/>
              </w:rPr>
              <w:lastRenderedPageBreak/>
              <w:t>the start date as the date we started the relationship or date the board approved. End dates are based on Program Year so most end 6/30 of that current year. We then go in and extend the end date in the new program year so starting July 1 we will go in and extend the date to the next program year.</w:t>
            </w:r>
          </w:p>
          <w:p w14:paraId="2FB68B61"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3 – We try to set up entity relationships that match contractual relationships. We will number the relationship with that contract number. There are instances with the youth program where We want to record services that are not being paid with WIOA services. There is a special coding system for this. The first 4 digits are the program year. Next 3 digits are the program type.</w:t>
            </w:r>
          </w:p>
          <w:p w14:paraId="6394460E"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21 – Different situation, </w:t>
            </w:r>
            <w:proofErr w:type="gramStart"/>
            <w:r w:rsidRPr="4938449A">
              <w:rPr>
                <w:color w:val="7F7F7F" w:themeColor="text1" w:themeTint="80"/>
              </w:rPr>
              <w:t>We</w:t>
            </w:r>
            <w:proofErr w:type="gramEnd"/>
            <w:r w:rsidRPr="4938449A">
              <w:rPr>
                <w:color w:val="7F7F7F" w:themeColor="text1" w:themeTint="80"/>
              </w:rPr>
              <w:t xml:space="preserve"> primarily partner with other LWIAs and don’t have any programs themselves. </w:t>
            </w:r>
          </w:p>
          <w:p w14:paraId="1D75D6D0"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14 – Creates one relationship that is held over time with that provider.</w:t>
            </w:r>
          </w:p>
          <w:p w14:paraId="624F5EC8" w14:textId="26C22EC0" w:rsidR="4938449A" w:rsidRDefault="4938449A" w:rsidP="4938449A">
            <w:pPr>
              <w:spacing w:after="160" w:line="259" w:lineRule="auto"/>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7 - Tommy Gee has had his hand in all </w:t>
            </w:r>
            <w:proofErr w:type="gramStart"/>
            <w:r w:rsidRPr="4938449A">
              <w:rPr>
                <w:color w:val="7F7F7F" w:themeColor="text1" w:themeTint="80"/>
              </w:rPr>
              <w:t>things</w:t>
            </w:r>
            <w:proofErr w:type="gramEnd"/>
            <w:r w:rsidRPr="4938449A">
              <w:rPr>
                <w:color w:val="7F7F7F" w:themeColor="text1" w:themeTint="80"/>
              </w:rPr>
              <w:t xml:space="preserve"> relationship numbers for us. </w:t>
            </w:r>
            <w:proofErr w:type="gramStart"/>
            <w:r w:rsidRPr="4938449A">
              <w:rPr>
                <w:color w:val="7F7F7F" w:themeColor="text1" w:themeTint="80"/>
              </w:rPr>
              <w:t>Unfortunately</w:t>
            </w:r>
            <w:proofErr w:type="gramEnd"/>
            <w:r w:rsidRPr="4938449A">
              <w:rPr>
                <w:color w:val="7F7F7F" w:themeColor="text1" w:themeTint="80"/>
              </w:rPr>
              <w:t xml:space="preserve"> he could not attend today. He has used two numbering systems. One for service providers and second set for training providers. Each has </w:t>
            </w:r>
            <w:proofErr w:type="gramStart"/>
            <w:r w:rsidRPr="4938449A">
              <w:rPr>
                <w:color w:val="7F7F7F" w:themeColor="text1" w:themeTint="80"/>
              </w:rPr>
              <w:t>7 digit</w:t>
            </w:r>
            <w:proofErr w:type="gramEnd"/>
            <w:r w:rsidRPr="4938449A">
              <w:rPr>
                <w:color w:val="7F7F7F" w:themeColor="text1" w:themeTint="80"/>
              </w:rPr>
              <w:t xml:space="preserve"> numbers. The first 4 digits identify the different agencies. The last 3 identify the funding types. These need to be renewed for us every program year.</w:t>
            </w:r>
          </w:p>
          <w:p w14:paraId="0068EE1D"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06DC20A"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4938449A">
              <w:rPr>
                <w:b/>
                <w:bCs/>
                <w:color w:val="7F7F7F" w:themeColor="text1" w:themeTint="80"/>
                <w:u w:val="single"/>
              </w:rPr>
              <w:t>December 19, 2023</w:t>
            </w:r>
          </w:p>
          <w:p w14:paraId="6A90E2EB" w14:textId="2A05B270"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Agenda:</w:t>
            </w:r>
          </w:p>
          <w:p w14:paraId="5E301650" w14:textId="403C741E" w:rsidR="4938449A" w:rsidRDefault="4938449A" w:rsidP="4938449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Moving from technical terms to personal terms</w:t>
            </w:r>
          </w:p>
          <w:p w14:paraId="4F6337FD" w14:textId="01CA2F04" w:rsidR="4938449A" w:rsidRDefault="4938449A" w:rsidP="4938449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Touch Points</w:t>
            </w:r>
          </w:p>
          <w:p w14:paraId="108ACB64"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634D4CFB"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Notes:</w:t>
            </w:r>
          </w:p>
          <w:p w14:paraId="2DBB8A97"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4938449A">
              <w:rPr>
                <w:b/>
                <w:bCs/>
                <w:color w:val="7F7F7F" w:themeColor="text1" w:themeTint="80"/>
              </w:rPr>
              <w:t xml:space="preserve">What is an entity? </w:t>
            </w:r>
          </w:p>
          <w:p w14:paraId="070DCD97" w14:textId="3D46292A"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1 – When you put in the agency type, you select the type from the </w:t>
            </w:r>
            <w:proofErr w:type="gramStart"/>
            <w:r w:rsidRPr="4938449A">
              <w:rPr>
                <w:color w:val="7F7F7F" w:themeColor="text1" w:themeTint="80"/>
              </w:rPr>
              <w:t>list</w:t>
            </w:r>
            <w:proofErr w:type="gramEnd"/>
            <w:r w:rsidRPr="4938449A">
              <w:rPr>
                <w:color w:val="7F7F7F" w:themeColor="text1" w:themeTint="80"/>
              </w:rPr>
              <w:t xml:space="preserve"> and it is only put into the system one time. If you need to put in the location, you </w:t>
            </w:r>
            <w:proofErr w:type="gramStart"/>
            <w:r w:rsidRPr="4938449A">
              <w:rPr>
                <w:color w:val="7F7F7F" w:themeColor="text1" w:themeTint="80"/>
              </w:rPr>
              <w:t>would</w:t>
            </w:r>
            <w:proofErr w:type="gramEnd"/>
            <w:r w:rsidRPr="4938449A">
              <w:rPr>
                <w:color w:val="7F7F7F" w:themeColor="text1" w:themeTint="80"/>
              </w:rPr>
              <w:t xml:space="preserve"> give them a relationship number instead of entering the agency again.</w:t>
            </w:r>
          </w:p>
          <w:p w14:paraId="7353C8BC"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4F5DF9E" w14:textId="7DC55B42"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3 - An entity is to tie any type of service, OJT, etc. An employer could be an entity. The entity would be like a parent and their locations would be offshoots of that. There is an agency type field and the entity role.</w:t>
            </w:r>
          </w:p>
          <w:p w14:paraId="3D534D87"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16C6E6A9" w14:textId="42F84289"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6 – An entity could be a training service provider, a career service provider, etc. </w:t>
            </w:r>
          </w:p>
          <w:p w14:paraId="5BA8D8AC"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AACFF41"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14 – An entity is also important for apprenticeship programs. LWIAs and Subcontractors are also listed as Entities, because a LWIA needs to be a "provider" of record for transportation services and the like.</w:t>
            </w:r>
          </w:p>
          <w:p w14:paraId="744181C8"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132B2D57"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17 &amp; LWIA 25: Do not enter employers as entities, they are entered as a provider. </w:t>
            </w:r>
          </w:p>
          <w:p w14:paraId="06CF1AFD"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9A477D4"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There can be border training services that </w:t>
            </w:r>
            <w:proofErr w:type="gramStart"/>
            <w:r w:rsidRPr="4938449A">
              <w:rPr>
                <w:color w:val="7F7F7F" w:themeColor="text1" w:themeTint="80"/>
              </w:rPr>
              <w:t>are located in</w:t>
            </w:r>
            <w:proofErr w:type="gramEnd"/>
            <w:r w:rsidRPr="4938449A">
              <w:rPr>
                <w:color w:val="7F7F7F" w:themeColor="text1" w:themeTint="80"/>
              </w:rPr>
              <w:t xml:space="preserve"> a different state. An example is LWIA 3 that borders Wisconsin. </w:t>
            </w:r>
          </w:p>
          <w:p w14:paraId="68B8CAC3"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67B5E793"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Reciprocal agreements are saying that we’ll accept that state completed their ETPL and can be listed as an Illinois ETPL. They will still need to be entered into the system. Reciprocal agreements just help streamline the process. </w:t>
            </w:r>
          </w:p>
          <w:p w14:paraId="08C022B1"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703291D"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An entity is owned by a LWIA but can have locations in other LWIAs. Any LWIA can add a location to an entity, regardless of which LWIA created it. </w:t>
            </w:r>
          </w:p>
          <w:p w14:paraId="3430F7E9"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6800CD9B" w14:textId="4F58CF69"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The view contact page in IWDS needs to be updated to be more intuitive based </w:t>
            </w:r>
            <w:proofErr w:type="gramStart"/>
            <w:r w:rsidRPr="4938449A">
              <w:rPr>
                <w:color w:val="7F7F7F" w:themeColor="text1" w:themeTint="80"/>
              </w:rPr>
              <w:t>off of</w:t>
            </w:r>
            <w:proofErr w:type="gramEnd"/>
            <w:r w:rsidRPr="4938449A">
              <w:rPr>
                <w:color w:val="7F7F7F" w:themeColor="text1" w:themeTint="80"/>
              </w:rPr>
              <w:t xml:space="preserve"> what the LWIAs need.</w:t>
            </w:r>
          </w:p>
          <w:p w14:paraId="1DB2BD33"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5132CAF"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4938449A">
              <w:rPr>
                <w:b/>
                <w:bCs/>
                <w:color w:val="7F7F7F" w:themeColor="text1" w:themeTint="80"/>
              </w:rPr>
              <w:t>When are relationships entered into the system?</w:t>
            </w:r>
          </w:p>
          <w:p w14:paraId="2592CDE1"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lastRenderedPageBreak/>
              <w:t xml:space="preserve">LWIA 14 – when a new provider is entered into the program, they will go ahead and enter the relationship information once </w:t>
            </w:r>
            <w:proofErr w:type="gramStart"/>
            <w:r w:rsidRPr="4938449A">
              <w:rPr>
                <w:color w:val="7F7F7F" w:themeColor="text1" w:themeTint="80"/>
              </w:rPr>
              <w:t>all of</w:t>
            </w:r>
            <w:proofErr w:type="gramEnd"/>
            <w:r w:rsidRPr="4938449A">
              <w:rPr>
                <w:color w:val="7F7F7F" w:themeColor="text1" w:themeTint="80"/>
              </w:rPr>
              <w:t xml:space="preserve"> the information is collected. If they are an existing provider, they will go in an </w:t>
            </w:r>
            <w:proofErr w:type="gramStart"/>
            <w:r w:rsidRPr="4938449A">
              <w:rPr>
                <w:color w:val="7F7F7F" w:themeColor="text1" w:themeTint="80"/>
              </w:rPr>
              <w:t>update relationships</w:t>
            </w:r>
            <w:proofErr w:type="gramEnd"/>
            <w:r w:rsidRPr="4938449A">
              <w:rPr>
                <w:color w:val="7F7F7F" w:themeColor="text1" w:themeTint="80"/>
              </w:rPr>
              <w:t xml:space="preserve"> as needed. </w:t>
            </w:r>
          </w:p>
          <w:p w14:paraId="2BBADD07"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75D4403"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7 – Would only have one fund source per relationship. But they can be broken apart by 1A and 1Y.</w:t>
            </w:r>
          </w:p>
          <w:p w14:paraId="5B8285F8"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9B47BE6"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3 - Approved training program needs to be connected to a CIP code. But some areas use </w:t>
            </w:r>
            <w:proofErr w:type="gramStart"/>
            <w:r w:rsidRPr="4938449A">
              <w:rPr>
                <w:color w:val="7F7F7F" w:themeColor="text1" w:themeTint="80"/>
              </w:rPr>
              <w:t>them</w:t>
            </w:r>
            <w:proofErr w:type="gramEnd"/>
            <w:r w:rsidRPr="4938449A">
              <w:rPr>
                <w:color w:val="7F7F7F" w:themeColor="text1" w:themeTint="80"/>
              </w:rPr>
              <w:t xml:space="preserve"> and some don’t. DCEO says they do not need to be entered because it will force a match. </w:t>
            </w:r>
          </w:p>
          <w:p w14:paraId="561E8D0B"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9B51DAB"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There is no direct correlation between a relationship and a training program. </w:t>
            </w:r>
          </w:p>
          <w:p w14:paraId="56779EB6"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6391C90"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4938449A">
              <w:rPr>
                <w:b/>
                <w:bCs/>
                <w:color w:val="7F7F7F" w:themeColor="text1" w:themeTint="80"/>
              </w:rPr>
              <w:t xml:space="preserve">How do grants get connected to a relationship? </w:t>
            </w:r>
          </w:p>
          <w:p w14:paraId="7130B8D2" w14:textId="2637C0C4"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The grant process is a complete separate part. It is setting up to tell you which funding source is available for which programs and for what timeframes. The dropdown menu will list every grant that is active during that timeframe for that specific program. </w:t>
            </w:r>
          </w:p>
        </w:tc>
        <w:tc>
          <w:tcPr>
            <w:tcW w:w="1921" w:type="dxa"/>
          </w:tcPr>
          <w:p w14:paraId="50B94216" w14:textId="5629280D"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lastRenderedPageBreak/>
              <w:t>LWIA 1 &amp; 24 to email LWIA relationship flow – Due 1/8/2024</w:t>
            </w:r>
          </w:p>
          <w:p w14:paraId="6A74EB4D"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0AD34E6" w14:textId="57BDECAC"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Sarah to follow-up with other LWIAs to review Miro Relationship flow to see if there are any major discrepancies – Due 1/8/2024</w:t>
            </w:r>
          </w:p>
          <w:p w14:paraId="21C47295"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7CB1A43" w14:textId="10E9E894"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All LWIAs to email any pro/con/</w:t>
            </w:r>
            <w:proofErr w:type="spellStart"/>
            <w:r w:rsidRPr="4938449A">
              <w:rPr>
                <w:color w:val="7F7F7F" w:themeColor="text1" w:themeTint="80"/>
              </w:rPr>
              <w:t>wishlist</w:t>
            </w:r>
            <w:proofErr w:type="spellEnd"/>
            <w:r w:rsidRPr="4938449A">
              <w:rPr>
                <w:color w:val="7F7F7F" w:themeColor="text1" w:themeTint="80"/>
              </w:rPr>
              <w:t xml:space="preserve"> items that they have – Due 1/8/2024</w:t>
            </w:r>
          </w:p>
          <w:p w14:paraId="043665BD"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285E3A81" w14:textId="21084BB8"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Provide template on how the </w:t>
            </w:r>
            <w:r w:rsidRPr="4938449A">
              <w:rPr>
                <w:color w:val="7F7F7F" w:themeColor="text1" w:themeTint="80"/>
              </w:rPr>
              <w:lastRenderedPageBreak/>
              <w:t>LWIAs create their customized relationship ID numbers – Complete</w:t>
            </w:r>
          </w:p>
        </w:tc>
        <w:tc>
          <w:tcPr>
            <w:tcW w:w="1502" w:type="dxa"/>
          </w:tcPr>
          <w:p w14:paraId="2F4ADABB"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D763B3" w14:paraId="566BF22D" w14:textId="77777777" w:rsidTr="0354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A462401" w14:textId="49D575E8" w:rsidR="224EDFC8" w:rsidRPr="224EDFC8" w:rsidRDefault="224EDFC8" w:rsidP="224EDFC8">
            <w:pPr>
              <w:rPr>
                <w:color w:val="7F7F7F" w:themeColor="text1" w:themeTint="80"/>
              </w:rPr>
            </w:pPr>
            <w:r w:rsidRPr="224EDFC8">
              <w:rPr>
                <w:color w:val="7F7F7F" w:themeColor="text1" w:themeTint="80"/>
              </w:rPr>
              <w:lastRenderedPageBreak/>
              <w:t>12/21/23 Schedule</w:t>
            </w:r>
          </w:p>
        </w:tc>
        <w:tc>
          <w:tcPr>
            <w:tcW w:w="7380" w:type="dxa"/>
          </w:tcPr>
          <w:p w14:paraId="0D1F988B"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Agenda:</w:t>
            </w:r>
          </w:p>
          <w:p w14:paraId="118CEB5E" w14:textId="77777777" w:rsidR="224EDFC8" w:rsidRDefault="224EDFC8" w:rsidP="224EDFC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Who is available on 12/21/23?</w:t>
            </w:r>
          </w:p>
          <w:p w14:paraId="394D22E5" w14:textId="49183320" w:rsidR="224EDFC8" w:rsidRDefault="224EDFC8" w:rsidP="224EDFC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Will decide </w:t>
            </w:r>
            <w:proofErr w:type="gramStart"/>
            <w:r w:rsidRPr="4938449A">
              <w:rPr>
                <w:color w:val="7F7F7F" w:themeColor="text1" w:themeTint="80"/>
              </w:rPr>
              <w:t>whether or not</w:t>
            </w:r>
            <w:proofErr w:type="gramEnd"/>
            <w:r w:rsidRPr="4938449A">
              <w:rPr>
                <w:color w:val="7F7F7F" w:themeColor="text1" w:themeTint="80"/>
              </w:rPr>
              <w:t xml:space="preserve"> to meet</w:t>
            </w:r>
          </w:p>
          <w:p w14:paraId="257537E2"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8AB78B5"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61755CBB"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Participants responded to let us know who is available on 12/21, will look at responses offline and </w:t>
            </w:r>
            <w:proofErr w:type="gramStart"/>
            <w:r w:rsidRPr="224EDFC8">
              <w:rPr>
                <w:color w:val="7F7F7F" w:themeColor="text1" w:themeTint="80"/>
              </w:rPr>
              <w:t>make a decision</w:t>
            </w:r>
            <w:proofErr w:type="gramEnd"/>
            <w:r w:rsidRPr="224EDFC8">
              <w:rPr>
                <w:color w:val="7F7F7F" w:themeColor="text1" w:themeTint="80"/>
              </w:rPr>
              <w:t>.</w:t>
            </w:r>
          </w:p>
          <w:p w14:paraId="36A9AA84"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Will continue discovery meetings in January, schedule </w:t>
            </w:r>
            <w:proofErr w:type="gramStart"/>
            <w:r w:rsidRPr="224EDFC8">
              <w:rPr>
                <w:color w:val="7F7F7F" w:themeColor="text1" w:themeTint="80"/>
              </w:rPr>
              <w:t>TBA</w:t>
            </w:r>
            <w:proofErr w:type="gramEnd"/>
          </w:p>
          <w:p w14:paraId="01F3F5AC" w14:textId="3536DC56" w:rsidR="224EDFC8" w:rsidRP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2160" w:type="dxa"/>
          </w:tcPr>
          <w:p w14:paraId="7F88482C"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615" w:type="dxa"/>
          </w:tcPr>
          <w:p w14:paraId="1E6917A4"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r w:rsidR="00D763B3" w14:paraId="787537FD" w14:textId="77777777" w:rsidTr="03542049">
        <w:tc>
          <w:tcPr>
            <w:cnfStyle w:val="001000000000" w:firstRow="0" w:lastRow="0" w:firstColumn="1" w:lastColumn="0" w:oddVBand="0" w:evenVBand="0" w:oddHBand="0" w:evenHBand="0" w:firstRowFirstColumn="0" w:firstRowLastColumn="0" w:lastRowFirstColumn="0" w:lastRowLastColumn="0"/>
            <w:tcW w:w="1795" w:type="dxa"/>
          </w:tcPr>
          <w:p w14:paraId="095B2242" w14:textId="0FAE321B" w:rsidR="224EDFC8" w:rsidRPr="224EDFC8" w:rsidRDefault="224EDFC8" w:rsidP="224EDFC8">
            <w:pPr>
              <w:rPr>
                <w:color w:val="7F7F7F" w:themeColor="text1" w:themeTint="80"/>
              </w:rPr>
            </w:pPr>
            <w:r w:rsidRPr="224EDFC8">
              <w:rPr>
                <w:color w:val="7F7F7F" w:themeColor="text1" w:themeTint="80"/>
              </w:rPr>
              <w:t>Pre-Enrollment Screening Discussion</w:t>
            </w:r>
          </w:p>
        </w:tc>
        <w:tc>
          <w:tcPr>
            <w:tcW w:w="7380" w:type="dxa"/>
          </w:tcPr>
          <w:p w14:paraId="393730BF" w14:textId="6273E678"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Agenda:</w:t>
            </w:r>
          </w:p>
          <w:p w14:paraId="03899900" w14:textId="298699F9" w:rsidR="224EDFC8" w:rsidRDefault="224EDFC8" w:rsidP="224EDFC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Discuss pre-enrollment screening for 1Y, 1A, and 1D</w:t>
            </w:r>
          </w:p>
          <w:p w14:paraId="1DEA36F5" w14:textId="77777777" w:rsidR="224EDFC8" w:rsidRDefault="224EDFC8" w:rsidP="224EDFC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How does it differ between different programs, which forms are used, what is the current process, etc.</w:t>
            </w:r>
          </w:p>
          <w:p w14:paraId="4CF495CF"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75FEE403"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lastRenderedPageBreak/>
              <w:t>Notes:</w:t>
            </w:r>
          </w:p>
          <w:p w14:paraId="5B98C9F3" w14:textId="40D3B77F"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14, 2023</w:t>
            </w:r>
          </w:p>
          <w:p w14:paraId="7C945C74"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p>
          <w:p w14:paraId="70BEAD3D" w14:textId="661F36F3"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b/>
                <w:bCs/>
                <w:color w:val="7F7F7F" w:themeColor="text1" w:themeTint="80"/>
              </w:rPr>
              <w:t>Pre-enrollment screening:</w:t>
            </w:r>
          </w:p>
          <w:p w14:paraId="1A3E8309" w14:textId="297CA036"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1: Youth, Adult, and Dislocated worker have the same entry point for enrolled employment and training services which is our online Virtual Information Session where they complete an application (this is the long form). Depending on age, they would be referred either to our Adult career specialist or our Youth career specialist. Would receive a list of required documents and complete certain assessments. This is there we determine eligibility/suitability. The IWDS application is the last step. We have a "Special Request" form where the Business Services team can refer individuals to complete the "long-form" and Special request form is cross referenced before sending customers to a Career Specialist and if they were put on the form that person </w:t>
            </w:r>
            <w:proofErr w:type="gramStart"/>
            <w:r w:rsidRPr="4938449A">
              <w:rPr>
                <w:color w:val="7F7F7F" w:themeColor="text1" w:themeTint="80"/>
              </w:rPr>
              <w:t>get</w:t>
            </w:r>
            <w:proofErr w:type="gramEnd"/>
            <w:r w:rsidRPr="4938449A">
              <w:rPr>
                <w:color w:val="7F7F7F" w:themeColor="text1" w:themeTint="80"/>
              </w:rPr>
              <w:t xml:space="preserve"> rerouted to the Business Services team.</w:t>
            </w:r>
          </w:p>
          <w:p w14:paraId="2A95E225"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7FCF6B4" w14:textId="5D2BE154"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6: For Adults and Dislocated Workers, we would do, as others mentioned, an income/expense-financial, self-sufficiency status worksheet, so that we can first determine what immediate financial needs-barriers might be present. Then, we would look at their work history and most recent employment situation to try and get an idea of whether the type of job that they have been doing is still attainable and if there is a decent likelihood of employment in that occupation, and if the wage is sustainable--Essentially, can this person stay in this line of work? or will they have challenges finding, competing for, and obtaining a position in their field. If so, we look at their job search methods they've used thus far, and we determine whether they would most immediately benefit from career services such as job search workshops, resume assistance, interviewing skills, etc. If so, and if the </w:t>
            </w:r>
            <w:proofErr w:type="gramStart"/>
            <w:r w:rsidRPr="4938449A">
              <w:rPr>
                <w:color w:val="7F7F7F" w:themeColor="text1" w:themeTint="80"/>
              </w:rPr>
              <w:t>job-seeker</w:t>
            </w:r>
            <w:proofErr w:type="gramEnd"/>
            <w:r w:rsidRPr="4938449A">
              <w:rPr>
                <w:color w:val="7F7F7F" w:themeColor="text1" w:themeTint="80"/>
              </w:rPr>
              <w:t>/customer wishes to receive those services, we would collect more of the assessment documentation &amp; eligibility, etc.</w:t>
            </w:r>
          </w:p>
          <w:p w14:paraId="6F9D04A9" w14:textId="05DE1AD1" w:rsidR="224EDFC8" w:rsidRDefault="224EDFC8" w:rsidP="224EDFC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lastRenderedPageBreak/>
              <w:t xml:space="preserve">Will connect with the main contact who is out this week and will provide pre-enrollment screening information via email. Connect with Thaddeus on specific youth flow. </w:t>
            </w:r>
          </w:p>
          <w:p w14:paraId="78984A19" w14:textId="77777777" w:rsidR="224EDFC8" w:rsidRDefault="224EDFC8" w:rsidP="224EDFC8">
            <w:pPr>
              <w:pStyle w:val="ListParagraph"/>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6023FD41" w14:textId="0F2DD031"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3: Completes long form first and then separates them from 1A, 1Y, or 1D based </w:t>
            </w:r>
            <w:proofErr w:type="gramStart"/>
            <w:r w:rsidRPr="4938449A">
              <w:rPr>
                <w:color w:val="7F7F7F" w:themeColor="text1" w:themeTint="80"/>
              </w:rPr>
              <w:t>off of</w:t>
            </w:r>
            <w:proofErr w:type="gramEnd"/>
            <w:r w:rsidRPr="4938449A">
              <w:rPr>
                <w:color w:val="7F7F7F" w:themeColor="text1" w:themeTint="80"/>
              </w:rPr>
              <w:t xml:space="preserve"> their responses. They then get scheduled for a pre-enrollment session. This is where they complete career interest surveys, BSD screening, TABE/CASAS, etc. They also collect documentation during this session. The customer is told in advance what to bring based </w:t>
            </w:r>
            <w:proofErr w:type="gramStart"/>
            <w:r w:rsidRPr="4938449A">
              <w:rPr>
                <w:color w:val="7F7F7F" w:themeColor="text1" w:themeTint="80"/>
              </w:rPr>
              <w:t>off of</w:t>
            </w:r>
            <w:proofErr w:type="gramEnd"/>
            <w:r w:rsidRPr="4938449A">
              <w:rPr>
                <w:color w:val="7F7F7F" w:themeColor="text1" w:themeTint="80"/>
              </w:rPr>
              <w:t xml:space="preserve"> the long form. Once everything is completed, it is sent to a Career Planner who determines eligibility. Once this is completed, they certify. An Intake staff member starts the IWDS application during the pre-enrollment session. Next step is IEP/ISS.</w:t>
            </w:r>
          </w:p>
          <w:p w14:paraId="2EC5C68D"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A773DDA" w14:textId="58B52B1C"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17: </w:t>
            </w:r>
            <w:proofErr w:type="gramStart"/>
            <w:r w:rsidRPr="4938449A">
              <w:rPr>
                <w:color w:val="7F7F7F" w:themeColor="text1" w:themeTint="80"/>
              </w:rPr>
              <w:t>Similar to</w:t>
            </w:r>
            <w:proofErr w:type="gramEnd"/>
            <w:r w:rsidRPr="4938449A">
              <w:rPr>
                <w:color w:val="7F7F7F" w:themeColor="text1" w:themeTint="80"/>
              </w:rPr>
              <w:t xml:space="preserve"> LWIA 1 except we have one intake person that receives all applications and review. That person calls each customer to determine if they are ready for next steps/suitability. They are then scheduled for their TABE and informed them of the required documents they need to submit/other assessments needed. They are then assigned to their career coach who follows up with them from that point to ensure they submit documents, complete assessments, and take then through the enrollment/certification process.</w:t>
            </w:r>
          </w:p>
          <w:p w14:paraId="509A0CE8"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27D81202" w14:textId="61EEC8D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21: With us the Pre-App is our go-to. After they come in and we have a conversation with them about their needs, we have them fill out the pre-app if they are needing training, work experience, </w:t>
            </w:r>
            <w:proofErr w:type="spellStart"/>
            <w:r w:rsidRPr="4938449A">
              <w:rPr>
                <w:color w:val="7F7F7F" w:themeColor="text1" w:themeTint="80"/>
              </w:rPr>
              <w:t>OJt</w:t>
            </w:r>
            <w:proofErr w:type="spellEnd"/>
            <w:r w:rsidRPr="4938449A">
              <w:rPr>
                <w:color w:val="7F7F7F" w:themeColor="text1" w:themeTint="80"/>
              </w:rPr>
              <w:t xml:space="preserve">. If they </w:t>
            </w:r>
            <w:proofErr w:type="gramStart"/>
            <w:r w:rsidRPr="4938449A">
              <w:rPr>
                <w:color w:val="7F7F7F" w:themeColor="text1" w:themeTint="80"/>
              </w:rPr>
              <w:t>are in need of</w:t>
            </w:r>
            <w:proofErr w:type="gramEnd"/>
            <w:r w:rsidRPr="4938449A">
              <w:rPr>
                <w:color w:val="7F7F7F" w:themeColor="text1" w:themeTint="80"/>
              </w:rPr>
              <w:t xml:space="preserve"> help with job searching, resume building, unemployment information, etc... then we take their information with the basic front of the house sign in sheet and enter them into the system with basic information. For the ones that fill out the application, whether they qualify or not the basic personal information is put into </w:t>
            </w:r>
            <w:proofErr w:type="spellStart"/>
            <w:r w:rsidRPr="4938449A">
              <w:rPr>
                <w:color w:val="7F7F7F" w:themeColor="text1" w:themeTint="80"/>
              </w:rPr>
              <w:t>they</w:t>
            </w:r>
            <w:proofErr w:type="spellEnd"/>
            <w:r w:rsidRPr="4938449A">
              <w:rPr>
                <w:color w:val="7F7F7F" w:themeColor="text1" w:themeTint="80"/>
              </w:rPr>
              <w:t xml:space="preserve"> system followed with a case note. Once we determine if they qualify then we do </w:t>
            </w:r>
            <w:proofErr w:type="gramStart"/>
            <w:r w:rsidRPr="4938449A">
              <w:rPr>
                <w:color w:val="7F7F7F" w:themeColor="text1" w:themeTint="80"/>
              </w:rPr>
              <w:t>testing</w:t>
            </w:r>
            <w:proofErr w:type="gramEnd"/>
            <w:r w:rsidRPr="4938449A">
              <w:rPr>
                <w:color w:val="7F7F7F" w:themeColor="text1" w:themeTint="80"/>
              </w:rPr>
              <w:t xml:space="preserve"> and move forward.</w:t>
            </w:r>
          </w:p>
          <w:p w14:paraId="7241294C"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1D4BC499" w14:textId="1F3C4DF8"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11:  1. Completes long form (includes interest, skills, financial/digital literacy assessments). 2. collect documentation 3. assigned a career planner 4. Reading/Math assessment if necessary. 5. intake/IEP. They are pre-screened for eligibility after the long form is completed. Application certification is the last step.</w:t>
            </w:r>
          </w:p>
          <w:p w14:paraId="16D35D3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p>
          <w:p w14:paraId="20F261F1" w14:textId="7854107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LWIA 14: Similar process to LWIA 11 but not every location has a front desk individual to input data. Some forms are sent to offices with receptionists to enter the data in IWDS and then sent back to the starting office for the career planner to review. IWDS 2.0 cannot have multiple tabs opening like how IwN currently works.</w:t>
            </w:r>
          </w:p>
          <w:p w14:paraId="25756F5E"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39C969E" w14:textId="5D958383"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b/>
                <w:bCs/>
                <w:color w:val="7F7F7F" w:themeColor="text1" w:themeTint="80"/>
              </w:rPr>
              <w:t>Pros and Cons of the current IWDS System &amp; what would you like in a new system?</w:t>
            </w:r>
          </w:p>
          <w:p w14:paraId="793E9032" w14:textId="3576DAC9"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6: Like the current function to track referrals but would like to see that expanded and be able to add own referrals. Having a uniform, universal </w:t>
            </w:r>
            <w:proofErr w:type="gramStart"/>
            <w:r w:rsidRPr="4938449A">
              <w:rPr>
                <w:color w:val="7F7F7F" w:themeColor="text1" w:themeTint="80"/>
              </w:rPr>
              <w:t>IEP</w:t>
            </w:r>
            <w:proofErr w:type="gramEnd"/>
            <w:r w:rsidRPr="4938449A">
              <w:rPr>
                <w:color w:val="7F7F7F" w:themeColor="text1" w:themeTint="80"/>
              </w:rPr>
              <w:t xml:space="preserve"> and ISS in the system</w:t>
            </w:r>
          </w:p>
          <w:p w14:paraId="3A320B68"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9C536A2" w14:textId="6553DA1A"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1: A system that shows the eligibility options for the titles and the career specialist can select which eligibility option aligns with their client than us trying to configure if they are eligible and supporting the eligibility. We should be able to pick the eligibility option and continue to registrant process. Example:            </w:t>
            </w:r>
          </w:p>
          <w:p w14:paraId="56A78214" w14:textId="0A82ECD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Check the box if your client is Basic Skill Deficient- eligible for 1ALow income and basic skill deficient eligible for 1A and 1Y</w:t>
            </w:r>
          </w:p>
          <w:p w14:paraId="10E965CD" w14:textId="3EBE4DAB"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If a line of service is opened it will automatically populates within the case note section as well without any additional </w:t>
            </w:r>
            <w:proofErr w:type="gramStart"/>
            <w:r w:rsidRPr="4938449A">
              <w:rPr>
                <w:color w:val="7F7F7F" w:themeColor="text1" w:themeTint="80"/>
              </w:rPr>
              <w:t>information(</w:t>
            </w:r>
            <w:proofErr w:type="gramEnd"/>
            <w:r w:rsidRPr="4938449A">
              <w:rPr>
                <w:color w:val="7F7F7F" w:themeColor="text1" w:themeTint="80"/>
              </w:rPr>
              <w:t xml:space="preserve">IEP, Case Management, Occupational Skills Training and etc..) Does not allow us to exit until 90 days of case management or employment assistance has been conducted since the last occupational skills training or work </w:t>
            </w:r>
            <w:proofErr w:type="spellStart"/>
            <w:r w:rsidRPr="4938449A">
              <w:rPr>
                <w:color w:val="7F7F7F" w:themeColor="text1" w:themeTint="80"/>
              </w:rPr>
              <w:t>experienceA</w:t>
            </w:r>
            <w:proofErr w:type="spellEnd"/>
            <w:r w:rsidRPr="4938449A">
              <w:rPr>
                <w:color w:val="7F7F7F" w:themeColor="text1" w:themeTint="80"/>
              </w:rPr>
              <w:t xml:space="preserve"> system that does not allow you to exit early, open up a line of service if a case note exceeds 30 days, and </w:t>
            </w:r>
            <w:proofErr w:type="spellStart"/>
            <w:proofErr w:type="gramStart"/>
            <w:r w:rsidRPr="4938449A">
              <w:rPr>
                <w:color w:val="7F7F7F" w:themeColor="text1" w:themeTint="80"/>
              </w:rPr>
              <w:t>etc..If</w:t>
            </w:r>
            <w:proofErr w:type="spellEnd"/>
            <w:proofErr w:type="gramEnd"/>
            <w:r w:rsidRPr="4938449A">
              <w:rPr>
                <w:color w:val="7F7F7F" w:themeColor="text1" w:themeTint="80"/>
              </w:rPr>
              <w:t xml:space="preserve"> you exit someone positive the system automatically opens up a follow up line </w:t>
            </w:r>
            <w:r w:rsidRPr="4938449A">
              <w:rPr>
                <w:color w:val="7F7F7F" w:themeColor="text1" w:themeTint="80"/>
              </w:rPr>
              <w:lastRenderedPageBreak/>
              <w:t xml:space="preserve">for you to input follow services. The career specialist does not need to remember to open up a follow up </w:t>
            </w:r>
            <w:proofErr w:type="spellStart"/>
            <w:proofErr w:type="gramStart"/>
            <w:r w:rsidRPr="4938449A">
              <w:rPr>
                <w:color w:val="7F7F7F" w:themeColor="text1" w:themeTint="80"/>
              </w:rPr>
              <w:t>line.Lets</w:t>
            </w:r>
            <w:proofErr w:type="spellEnd"/>
            <w:proofErr w:type="gramEnd"/>
            <w:r w:rsidRPr="4938449A">
              <w:rPr>
                <w:color w:val="7F7F7F" w:themeColor="text1" w:themeTint="80"/>
              </w:rPr>
              <w:t xml:space="preserve"> have the system help us be compliant (Leverage the technology to assist our personnel than us trying to manually review)</w:t>
            </w:r>
          </w:p>
          <w:p w14:paraId="29DCCD94"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94CC551" w14:textId="4761E5B4"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11: Con: Where/how the assessments other than reading/math are entered. It's timely entering the results of our other assessments in the narrative section of the Assessment Summary screen.</w:t>
            </w:r>
          </w:p>
          <w:p w14:paraId="61E3F60E" w14:textId="6E420C23"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br/>
            </w:r>
            <w:r w:rsidRPr="4938449A">
              <w:rPr>
                <w:color w:val="7F7F7F" w:themeColor="text1" w:themeTint="80"/>
              </w:rPr>
              <w:t>LWIA 21: Would like to have access to approved school listing programs on IWDS. Only admin has access.</w:t>
            </w:r>
          </w:p>
          <w:p w14:paraId="753D88B3"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74AC2603" w14:textId="50D998D3"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LWIA 7: Assessments to help build IEP/ISS, would be </w:t>
            </w:r>
            <w:proofErr w:type="spellStart"/>
            <w:r w:rsidRPr="4938449A">
              <w:rPr>
                <w:color w:val="7F7F7F" w:themeColor="text1" w:themeTint="80"/>
              </w:rPr>
              <w:t>autopopulated</w:t>
            </w:r>
            <w:proofErr w:type="spellEnd"/>
            <w:r w:rsidRPr="4938449A">
              <w:rPr>
                <w:color w:val="7F7F7F" w:themeColor="text1" w:themeTint="80"/>
              </w:rPr>
              <w:t xml:space="preserve"> within the IEP and not need to be entered again. Career Connect Assessment is too long, IWDS one is better. LWIA 7 also needs Geo coding. Would be nice to have as much transfer of data to other screens as possible to avoid asking duplicate questions.</w:t>
            </w:r>
          </w:p>
          <w:p w14:paraId="45818A36"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C60E0CD" w14:textId="5D0CE1D4"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3: Definitions for the different data point requests. Eligibility triggers (info bubbles linked to ePolicy). This would help prevent mistakes. This feature is currently available in Career Connect and LWIA 7 finds it very helpful. Planned end dates for each service activity that is not same day service activities would be helpful in the service activity entry and then having it show up on the dashboard tasks. Browser access.</w:t>
            </w:r>
          </w:p>
          <w:p w14:paraId="034F71A5"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p>
          <w:p w14:paraId="64C1B269" w14:textId="34CA347D"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b/>
                <w:bCs/>
                <w:color w:val="7F7F7F" w:themeColor="text1" w:themeTint="80"/>
              </w:rPr>
              <w:t>Assessment Scenarios:</w:t>
            </w:r>
          </w:p>
          <w:p w14:paraId="7BC95C71" w14:textId="2C98B18C" w:rsidR="224EDFC8" w:rsidRDefault="224EDFC8" w:rsidP="224EDFC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color w:val="7F7F7F" w:themeColor="text1" w:themeTint="80"/>
              </w:rPr>
              <w:t>An adult interested in training services</w:t>
            </w:r>
          </w:p>
          <w:p w14:paraId="18806D63" w14:textId="3F4747C2" w:rsidR="224EDFC8" w:rsidRDefault="224EDFC8" w:rsidP="224EDFC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color w:val="7F7F7F" w:themeColor="text1" w:themeTint="80"/>
              </w:rPr>
              <w:t>An adult not interested in training services</w:t>
            </w:r>
          </w:p>
          <w:p w14:paraId="1751B860" w14:textId="2B929E33" w:rsidR="224EDFC8" w:rsidRDefault="224EDFC8" w:rsidP="224EDFC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color w:val="7F7F7F" w:themeColor="text1" w:themeTint="80"/>
              </w:rPr>
              <w:t>A youth interested in training services</w:t>
            </w:r>
          </w:p>
          <w:p w14:paraId="2FC63B90" w14:textId="62672F68" w:rsidR="224EDFC8" w:rsidRDefault="224EDFC8" w:rsidP="224EDFC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color w:val="7F7F7F" w:themeColor="text1" w:themeTint="80"/>
              </w:rPr>
              <w:t>A youth not interested in training services</w:t>
            </w:r>
          </w:p>
          <w:p w14:paraId="657BBB5A" w14:textId="01E8FE0F" w:rsidR="224EDFC8" w:rsidRDefault="224EDFC8" w:rsidP="224EDFC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color w:val="7F7F7F" w:themeColor="text1" w:themeTint="80"/>
              </w:rPr>
              <w:t>A dislocated worker interested in training services</w:t>
            </w:r>
          </w:p>
          <w:p w14:paraId="0511D994" w14:textId="2C5632D6" w:rsidR="224EDFC8" w:rsidRDefault="224EDFC8" w:rsidP="224EDFC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color w:val="7F7F7F" w:themeColor="text1" w:themeTint="80"/>
              </w:rPr>
              <w:t>A dislocated worker not interested in training services</w:t>
            </w:r>
          </w:p>
          <w:p w14:paraId="1C1C758C" w14:textId="7175D796" w:rsidR="224EDFC8" w:rsidRDefault="224EDFC8" w:rsidP="4938449A">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p>
        </w:tc>
        <w:tc>
          <w:tcPr>
            <w:tcW w:w="2160" w:type="dxa"/>
          </w:tcPr>
          <w:p w14:paraId="1B13AACF" w14:textId="002E15D8"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lastRenderedPageBreak/>
              <w:t xml:space="preserve">Email Taylor any version of paper and/or google intake </w:t>
            </w:r>
            <w:r w:rsidRPr="4938449A">
              <w:rPr>
                <w:color w:val="7F7F7F" w:themeColor="text1" w:themeTint="80"/>
              </w:rPr>
              <w:lastRenderedPageBreak/>
              <w:t>form/survey –Complete</w:t>
            </w:r>
          </w:p>
          <w:p w14:paraId="728D64DE" w14:textId="6AC88EE2"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Email Taylor a copy of your local IEP/ISS – Complete</w:t>
            </w:r>
          </w:p>
          <w:p w14:paraId="548895B9"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F38E94D"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2E859F41"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Lynette said that the link would be coming soon</w:t>
            </w:r>
          </w:p>
          <w:p w14:paraId="48C20255" w14:textId="77777777"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5C9ED05" w14:textId="72E6F9F4"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Added a note to the Milestone Breakdown_V2 document</w:t>
            </w:r>
          </w:p>
          <w:p w14:paraId="3F86E46B" w14:textId="1AFA22C7" w:rsidR="45529AFB" w:rsidRDefault="45529AFB"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Send intake forms used by other delegate agencies that also provide WIOA services </w:t>
            </w:r>
            <w:proofErr w:type="gramStart"/>
            <w:r w:rsidRPr="4938449A">
              <w:rPr>
                <w:color w:val="7F7F7F" w:themeColor="text1" w:themeTint="80"/>
              </w:rPr>
              <w:t>-  Complete</w:t>
            </w:r>
            <w:proofErr w:type="gramEnd"/>
          </w:p>
          <w:p w14:paraId="2E5BC58F" w14:textId="0CD113FE"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DF22BD2" w14:textId="6B694F67" w:rsidR="45529AFB" w:rsidRDefault="45529AFB"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Send Assessment Scenarios to SIU staff - Complete</w:t>
            </w:r>
          </w:p>
          <w:p w14:paraId="2E9C6ED7" w14:textId="7DCD029C"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3167E4D" w14:textId="234C216E" w:rsidR="45529AFB" w:rsidRDefault="45529AFB"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LWIA 6 to have Thaddeus send bulleted list on specific youth flow. - Completed</w:t>
            </w:r>
          </w:p>
          <w:p w14:paraId="328BC27C" w14:textId="1E68040A" w:rsidR="4938449A" w:rsidRDefault="4938449A"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15" w:type="dxa"/>
          </w:tcPr>
          <w:p w14:paraId="2DE5C8C6" w14:textId="390A0CEC" w:rsidR="4938449A" w:rsidRDefault="00886B90"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hyperlink r:id="rId10">
              <w:r w:rsidR="4938449A" w:rsidRPr="4938449A">
                <w:rPr>
                  <w:rStyle w:val="Hyperlink"/>
                  <w:color w:val="7F7F7F" w:themeColor="text1" w:themeTint="80"/>
                </w:rPr>
                <w:t>Miro Board</w:t>
              </w:r>
            </w:hyperlink>
          </w:p>
        </w:tc>
      </w:tr>
      <w:tr w:rsidR="224EDFC8" w14:paraId="42C21BFD" w14:textId="77777777" w:rsidTr="035420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tcPr>
          <w:p w14:paraId="628A12EC" w14:textId="6A133521" w:rsidR="224EDFC8" w:rsidRDefault="224EDFC8" w:rsidP="224EDFC8">
            <w:pPr>
              <w:rPr>
                <w:color w:val="7F7F7F" w:themeColor="text1" w:themeTint="80"/>
              </w:rPr>
            </w:pPr>
            <w:r w:rsidRPr="224EDFC8">
              <w:rPr>
                <w:color w:val="7F7F7F" w:themeColor="text1" w:themeTint="80"/>
              </w:rPr>
              <w:lastRenderedPageBreak/>
              <w:t>LWIA Customer Intake Forms &amp; IWDS Application</w:t>
            </w:r>
          </w:p>
        </w:tc>
        <w:tc>
          <w:tcPr>
            <w:tcW w:w="7910" w:type="dxa"/>
          </w:tcPr>
          <w:p w14:paraId="3565CC97"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Agenda:</w:t>
            </w:r>
          </w:p>
          <w:p w14:paraId="4F395BFF" w14:textId="77777777" w:rsidR="224EDFC8" w:rsidRDefault="224EDFC8" w:rsidP="224EDFC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Review Customer Crosswalk Worksheet &amp; confirm questions used on Intake Forms</w:t>
            </w:r>
          </w:p>
          <w:p w14:paraId="76C2FE25" w14:textId="77777777" w:rsidR="224EDFC8" w:rsidRDefault="224EDFC8" w:rsidP="224EDFC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What makes someone go from create customer to filling out the WIOA application in IWDS</w:t>
            </w:r>
          </w:p>
          <w:p w14:paraId="01C61985" w14:textId="38DD18E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50EE820F" w14:textId="1C5CBAA1"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12, 2023</w:t>
            </w:r>
          </w:p>
          <w:p w14:paraId="19E5B3A1"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Comment from:</w:t>
            </w:r>
          </w:p>
          <w:p w14:paraId="3607F196"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Lori Warren – Race/Ethnicity &amp; Hispanic or Latino are two separate questions. Folks would like to see this one but for PIRL reporting it is two separate reporting data points. </w:t>
            </w:r>
          </w:p>
          <w:p w14:paraId="1C505AAD"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Paul Andrews – Do we need to look at the race/ethnicity and possibly update this to be more equitable. Note – we will work with the equity committee to address this and align to Federal Reporting Requirements. </w:t>
            </w:r>
          </w:p>
          <w:p w14:paraId="70F0C6B1"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Dan White – Would like to understand the ability to eventually have more documentation uploaded and what that looks like as a possibility for the system.   </w:t>
            </w:r>
          </w:p>
          <w:p w14:paraId="4663C3E0"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5F53A01"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How is it handled if not suitable but certified under training? - They would not be enrolled and could be referred out.</w:t>
            </w:r>
          </w:p>
          <w:p w14:paraId="4C298787" w14:textId="77777777"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1 - We normally establish suitability prior to certifying someone in IWDS</w:t>
            </w:r>
          </w:p>
          <w:p w14:paraId="260DBD8E" w14:textId="77777777" w:rsidR="224EDFC8" w:rsidRDefault="224EDFC8"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7639111"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What does it look like to go back and certify for </w:t>
            </w:r>
            <w:proofErr w:type="gramStart"/>
            <w:r w:rsidRPr="224EDFC8">
              <w:rPr>
                <w:color w:val="7F7F7F" w:themeColor="text1" w:themeTint="80"/>
              </w:rPr>
              <w:t>training.</w:t>
            </w:r>
            <w:proofErr w:type="gramEnd"/>
          </w:p>
          <w:p w14:paraId="0CB5169E" w14:textId="77777777"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Usually identified in the IEP/ISS creation process (done within </w:t>
            </w:r>
            <w:proofErr w:type="gramStart"/>
            <w:r w:rsidRPr="224EDFC8">
              <w:rPr>
                <w:color w:val="7F7F7F" w:themeColor="text1" w:themeTint="80"/>
              </w:rPr>
              <w:t>45 day</w:t>
            </w:r>
            <w:proofErr w:type="gramEnd"/>
            <w:r w:rsidRPr="224EDFC8">
              <w:rPr>
                <w:color w:val="7F7F7F" w:themeColor="text1" w:themeTint="80"/>
              </w:rPr>
              <w:t xml:space="preserve"> window) and they can then complete the training application. </w:t>
            </w:r>
          </w:p>
          <w:p w14:paraId="147F00DD" w14:textId="77777777" w:rsidR="224EDFC8" w:rsidRDefault="224EDFC8"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A6D6851"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Do any LWIA's not do a pre-enrollment? </w:t>
            </w:r>
          </w:p>
          <w:p w14:paraId="098834C9" w14:textId="3B211AF3"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Sometime with DW for Rapid Response or 1N/1E when you know they are going to be eligible. </w:t>
            </w:r>
          </w:p>
          <w:p w14:paraId="22246D4D" w14:textId="77777777"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Some instances where they do that.  </w:t>
            </w:r>
          </w:p>
          <w:p w14:paraId="1EB78463" w14:textId="77777777"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lastRenderedPageBreak/>
              <w:t xml:space="preserve">Doing some assessments would be good to do as part of pre-enrollment. </w:t>
            </w:r>
          </w:p>
          <w:p w14:paraId="5210ED9A"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D0BA810" w14:textId="0689D6DE"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Locals will really want the ability to have custom reports that are flexible and allow them to manipulate to drill down to the data they need. </w:t>
            </w:r>
          </w:p>
        </w:tc>
        <w:tc>
          <w:tcPr>
            <w:tcW w:w="1893" w:type="dxa"/>
          </w:tcPr>
          <w:p w14:paraId="38E18A6A" w14:textId="4297D31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513" w:type="dxa"/>
          </w:tcPr>
          <w:p w14:paraId="5055DBD4" w14:textId="24A8FB20"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r w:rsidR="224EDFC8" w14:paraId="593E2B7A" w14:textId="77777777" w:rsidTr="03542049">
        <w:trPr>
          <w:trHeight w:val="300"/>
        </w:trPr>
        <w:tc>
          <w:tcPr>
            <w:cnfStyle w:val="001000000000" w:firstRow="0" w:lastRow="0" w:firstColumn="1" w:lastColumn="0" w:oddVBand="0" w:evenVBand="0" w:oddHBand="0" w:evenHBand="0" w:firstRowFirstColumn="0" w:firstRowLastColumn="0" w:lastRowFirstColumn="0" w:lastRowLastColumn="0"/>
            <w:tcW w:w="1634" w:type="dxa"/>
          </w:tcPr>
          <w:p w14:paraId="6A3BF918" w14:textId="304EB2FF" w:rsidR="224EDFC8" w:rsidRDefault="224EDFC8" w:rsidP="224EDFC8">
            <w:pPr>
              <w:rPr>
                <w:color w:val="7F7F7F" w:themeColor="text1" w:themeTint="80"/>
              </w:rPr>
            </w:pPr>
            <w:r w:rsidRPr="224EDFC8">
              <w:rPr>
                <w:color w:val="7F7F7F" w:themeColor="text1" w:themeTint="80"/>
              </w:rPr>
              <w:lastRenderedPageBreak/>
              <w:t>Customer Flow &amp; Local Policy and Procedures</w:t>
            </w:r>
          </w:p>
        </w:tc>
        <w:tc>
          <w:tcPr>
            <w:tcW w:w="7910" w:type="dxa"/>
          </w:tcPr>
          <w:p w14:paraId="67FE0D0E" w14:textId="37A8AA47"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Show project webpages where we find links to recordings and resources.</w:t>
            </w:r>
          </w:p>
          <w:p w14:paraId="1B6DFA9A" w14:textId="52CCCB3A"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Review Milestones, Epics, Features</w:t>
            </w:r>
          </w:p>
          <w:p w14:paraId="59EA06AD" w14:textId="5CE26CF2"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Next Steps of Discovery Process – Page Transition, Data Collection, and identification of User Stories</w:t>
            </w:r>
          </w:p>
          <w:p w14:paraId="2EBB4D64" w14:textId="2C024AEA"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Start with New Customer – Discuss paper and online forms used in the initial interaction with the customer.  </w:t>
            </w:r>
          </w:p>
          <w:p w14:paraId="2792D79F"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212A43D0" w14:textId="6AD6328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4133830"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Notes:</w:t>
            </w:r>
          </w:p>
          <w:p w14:paraId="6E803D74"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7, 2023</w:t>
            </w:r>
          </w:p>
          <w:p w14:paraId="36ECBCAC" w14:textId="1B843B0D"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b/>
                <w:bCs/>
                <w:color w:val="7F7F7F" w:themeColor="text1" w:themeTint="80"/>
              </w:rPr>
              <w:t>Show project webpages where we find links to recordings and resources</w:t>
            </w:r>
          </w:p>
          <w:p w14:paraId="551AAD16" w14:textId="478A231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Rory </w:t>
            </w:r>
            <w:proofErr w:type="spellStart"/>
            <w:r w:rsidRPr="224EDFC8">
              <w:rPr>
                <w:color w:val="7F7F7F" w:themeColor="text1" w:themeTint="80"/>
              </w:rPr>
              <w:t>Callahghan</w:t>
            </w:r>
            <w:proofErr w:type="spellEnd"/>
            <w:r w:rsidRPr="224EDFC8">
              <w:rPr>
                <w:color w:val="7F7F7F" w:themeColor="text1" w:themeTint="80"/>
              </w:rPr>
              <w:t xml:space="preserve"> asked in chat for the link to the partner page</w:t>
            </w:r>
          </w:p>
          <w:p w14:paraId="2525EAFE"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B3FC85F" w14:textId="333B2447"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b/>
                <w:bCs/>
                <w:color w:val="7F7F7F" w:themeColor="text1" w:themeTint="80"/>
              </w:rPr>
              <w:t>Review Milestones, Epics, Features</w:t>
            </w:r>
          </w:p>
          <w:p w14:paraId="1468BD96" w14:textId="3935E71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Paul Andrews asked about the Enhance system to store, search, and track customers throughout the customer record, </w:t>
            </w:r>
            <w:proofErr w:type="spellStart"/>
            <w:r w:rsidRPr="224EDFC8">
              <w:rPr>
                <w:color w:val="7F7F7F" w:themeColor="text1" w:themeTint="80"/>
              </w:rPr>
              <w:t>self service</w:t>
            </w:r>
            <w:proofErr w:type="spellEnd"/>
            <w:r w:rsidRPr="224EDFC8">
              <w:rPr>
                <w:color w:val="7F7F7F" w:themeColor="text1" w:themeTint="80"/>
              </w:rPr>
              <w:t xml:space="preserve"> customer applicant, active participant, and exited participant </w:t>
            </w:r>
            <w:proofErr w:type="spellStart"/>
            <w:proofErr w:type="gramStart"/>
            <w:r w:rsidRPr="224EDFC8">
              <w:rPr>
                <w:color w:val="7F7F7F" w:themeColor="text1" w:themeTint="80"/>
              </w:rPr>
              <w:t>status.He</w:t>
            </w:r>
            <w:proofErr w:type="spellEnd"/>
            <w:proofErr w:type="gramEnd"/>
            <w:r w:rsidRPr="224EDFC8">
              <w:rPr>
                <w:color w:val="7F7F7F" w:themeColor="text1" w:themeTint="80"/>
              </w:rPr>
              <w:t xml:space="preserve"> would like the functionality to the LWIA office administrators to merge customers and combine the records after verification that it is a valid duplicate record</w:t>
            </w:r>
          </w:p>
          <w:p w14:paraId="45CCD511" w14:textId="123F72E1" w:rsidR="224EDFC8" w:rsidRDefault="224EDFC8" w:rsidP="224EDFC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Robert would also like to have other features to edit customer records at the local level</w:t>
            </w:r>
          </w:p>
          <w:p w14:paraId="4C6BA93D" w14:textId="77777777" w:rsidR="224EDFC8" w:rsidRDefault="224EDFC8" w:rsidP="224EDFC8">
            <w:pPr>
              <w:pStyle w:val="ListParagraph"/>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F757DAE" w14:textId="6FB7983A"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b/>
                <w:bCs/>
                <w:color w:val="7F7F7F" w:themeColor="text1" w:themeTint="80"/>
              </w:rPr>
              <w:t>Reviewing Customer Process Flow – Discovery Work</w:t>
            </w:r>
          </w:p>
          <w:p w14:paraId="3DCEBC76" w14:textId="5943A8DB"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roofErr w:type="spellStart"/>
            <w:r w:rsidRPr="224EDFC8">
              <w:rPr>
                <w:color w:val="7F7F7F" w:themeColor="text1" w:themeTint="80"/>
                <w:highlight w:val="yellow"/>
              </w:rPr>
              <w:t>Monik</w:t>
            </w:r>
            <w:proofErr w:type="spellEnd"/>
            <w:r w:rsidRPr="224EDFC8">
              <w:rPr>
                <w:color w:val="7F7F7F" w:themeColor="text1" w:themeTint="80"/>
                <w:highlight w:val="yellow"/>
              </w:rPr>
              <w:t xml:space="preserve"> said that</w:t>
            </w:r>
            <w:r w:rsidRPr="224EDFC8">
              <w:rPr>
                <w:color w:val="7F7F7F" w:themeColor="text1" w:themeTint="80"/>
              </w:rPr>
              <w:t xml:space="preserve"> </w:t>
            </w:r>
          </w:p>
          <w:p w14:paraId="1D5DA21E" w14:textId="656D69FB"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lastRenderedPageBreak/>
              <w:t xml:space="preserve">Robert said that keeping up </w:t>
            </w:r>
            <w:proofErr w:type="spellStart"/>
            <w:r w:rsidRPr="224EDFC8">
              <w:rPr>
                <w:color w:val="7F7F7F" w:themeColor="text1" w:themeTint="80"/>
              </w:rPr>
              <w:t>wit</w:t>
            </w:r>
            <w:proofErr w:type="spellEnd"/>
            <w:r w:rsidRPr="224EDFC8">
              <w:rPr>
                <w:color w:val="7F7F7F" w:themeColor="text1" w:themeTint="80"/>
              </w:rPr>
              <w:t xml:space="preserve"> the swipe cards is difficult because people were losing them and updates to the office software (Windows 10, 11) were not always compatible with the </w:t>
            </w:r>
            <w:proofErr w:type="gramStart"/>
            <w:r w:rsidRPr="224EDFC8">
              <w:rPr>
                <w:color w:val="7F7F7F" w:themeColor="text1" w:themeTint="80"/>
              </w:rPr>
              <w:t>time card</w:t>
            </w:r>
            <w:proofErr w:type="gramEnd"/>
            <w:r w:rsidRPr="224EDFC8">
              <w:rPr>
                <w:color w:val="7F7F7F" w:themeColor="text1" w:themeTint="80"/>
              </w:rPr>
              <w:t xml:space="preserve"> system.</w:t>
            </w:r>
          </w:p>
          <w:p w14:paraId="5D93F1D2" w14:textId="2682739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Paul said that they have 2 forms, one for someone who says they’ve never been to the office before or someone who states that they have been there before</w:t>
            </w:r>
          </w:p>
          <w:p w14:paraId="12DDBA25" w14:textId="2621C68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Ashannti said that if they wanted enrolled services, they referred to the virtual application and that application connects them to an account executive Career </w:t>
            </w:r>
            <w:proofErr w:type="spellStart"/>
            <w:r w:rsidRPr="224EDFC8">
              <w:rPr>
                <w:color w:val="7F7F7F" w:themeColor="text1" w:themeTint="80"/>
              </w:rPr>
              <w:t>Specialish</w:t>
            </w:r>
            <w:proofErr w:type="spellEnd"/>
            <w:r w:rsidRPr="224EDFC8">
              <w:rPr>
                <w:color w:val="7F7F7F" w:themeColor="text1" w:themeTint="80"/>
              </w:rPr>
              <w:t xml:space="preserve"> depending on the service they need</w:t>
            </w:r>
          </w:p>
          <w:p w14:paraId="18FE866F" w14:textId="18546F0A"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Thaddeus says that LWIA 6 have a short form for the receptionist uses them to log them into the electronic sign in sheet upon arrival. Intake is available on the website, so if they indicate they are interested in long-term </w:t>
            </w:r>
            <w:proofErr w:type="spellStart"/>
            <w:r w:rsidRPr="224EDFC8">
              <w:rPr>
                <w:color w:val="7F7F7F" w:themeColor="text1" w:themeTint="80"/>
              </w:rPr>
              <w:t>intensice</w:t>
            </w:r>
            <w:proofErr w:type="spellEnd"/>
            <w:r w:rsidRPr="224EDFC8">
              <w:rPr>
                <w:color w:val="7F7F7F" w:themeColor="text1" w:themeTint="80"/>
              </w:rPr>
              <w:t xml:space="preserve"> services they are directed to the website or resource room. Allyson said that LWIA 11 works the same way. </w:t>
            </w:r>
          </w:p>
          <w:p w14:paraId="7EC9E1DD" w14:textId="5ADDE8BD"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Paul said that there are 2 different intake info points – 1) receptionist/navigator that gives </w:t>
            </w:r>
            <w:proofErr w:type="gramStart"/>
            <w:r w:rsidRPr="224EDFC8">
              <w:rPr>
                <w:color w:val="7F7F7F" w:themeColor="text1" w:themeTint="80"/>
              </w:rPr>
              <w:t>service related</w:t>
            </w:r>
            <w:proofErr w:type="gramEnd"/>
            <w:r w:rsidRPr="224EDFC8">
              <w:rPr>
                <w:color w:val="7F7F7F" w:themeColor="text1" w:themeTint="80"/>
              </w:rPr>
              <w:t xml:space="preserve"> information. 2) Documentation for the application </w:t>
            </w:r>
            <w:proofErr w:type="gramStart"/>
            <w:r w:rsidRPr="224EDFC8">
              <w:rPr>
                <w:color w:val="7F7F7F" w:themeColor="text1" w:themeTint="80"/>
              </w:rPr>
              <w:t>are</w:t>
            </w:r>
            <w:proofErr w:type="gramEnd"/>
            <w:r w:rsidRPr="224EDFC8">
              <w:rPr>
                <w:color w:val="7F7F7F" w:themeColor="text1" w:themeTint="80"/>
              </w:rPr>
              <w:t xml:space="preserve"> either online or at the counter that helps to enter them into IWDS that helps to enter as a customer.</w:t>
            </w:r>
          </w:p>
          <w:p w14:paraId="3EF50559" w14:textId="722F32C2" w:rsidR="224EDFC8" w:rsidRDefault="224EDFC8" w:rsidP="224EDFC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Longform – has more demographic information, information to enter them as a customer </w:t>
            </w:r>
          </w:p>
          <w:p w14:paraId="3E0F156F" w14:textId="0EE74B0D" w:rsidR="224EDFC8" w:rsidRDefault="224EDFC8" w:rsidP="224EDFC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color w:val="7F7F7F" w:themeColor="text1" w:themeTint="80"/>
              </w:rPr>
            </w:pPr>
            <w:proofErr w:type="spellStart"/>
            <w:r w:rsidRPr="224EDFC8">
              <w:rPr>
                <w:color w:val="7F7F7F" w:themeColor="text1" w:themeTint="80"/>
              </w:rPr>
              <w:t>Shortform</w:t>
            </w:r>
            <w:proofErr w:type="spellEnd"/>
            <w:r w:rsidRPr="224EDFC8">
              <w:rPr>
                <w:color w:val="7F7F7F" w:themeColor="text1" w:themeTint="80"/>
              </w:rPr>
              <w:t xml:space="preserve"> – given if they have been in the office before and have a customer record in the system. Have last 4 </w:t>
            </w:r>
            <w:proofErr w:type="spellStart"/>
            <w:r w:rsidRPr="224EDFC8">
              <w:rPr>
                <w:color w:val="7F7F7F" w:themeColor="text1" w:themeTint="80"/>
              </w:rPr>
              <w:t>ssn</w:t>
            </w:r>
            <w:proofErr w:type="spellEnd"/>
            <w:r w:rsidRPr="224EDFC8">
              <w:rPr>
                <w:color w:val="7F7F7F" w:themeColor="text1" w:themeTint="80"/>
              </w:rPr>
              <w:t xml:space="preserve">, </w:t>
            </w:r>
          </w:p>
          <w:p w14:paraId="08130865" w14:textId="7F7D8F89" w:rsidR="224EDFC8" w:rsidRDefault="224EDFC8" w:rsidP="224EDFC8">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If the customer says yes, but they can’t find as a customer, staff returns while they’re using services, asks for the long form information</w:t>
            </w:r>
          </w:p>
          <w:p w14:paraId="55154673" w14:textId="72135275"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Julia says that a </w:t>
            </w:r>
            <w:proofErr w:type="spellStart"/>
            <w:r w:rsidRPr="224EDFC8">
              <w:rPr>
                <w:color w:val="7F7F7F" w:themeColor="text1" w:themeTint="80"/>
              </w:rPr>
              <w:t>signin</w:t>
            </w:r>
            <w:proofErr w:type="spellEnd"/>
            <w:r w:rsidRPr="224EDFC8">
              <w:rPr>
                <w:color w:val="7F7F7F" w:themeColor="text1" w:themeTint="80"/>
              </w:rPr>
              <w:t xml:space="preserve"> sheet when a customer walks in is a common component. LWIA 7 a customer profile isn’t collected until the applicant state. Information is entered in career connect until staff knows they will move forward with a program</w:t>
            </w:r>
          </w:p>
          <w:p w14:paraId="6368BA37" w14:textId="10527634"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roofErr w:type="spellStart"/>
            <w:r w:rsidRPr="224EDFC8">
              <w:rPr>
                <w:color w:val="7F7F7F" w:themeColor="text1" w:themeTint="80"/>
              </w:rPr>
              <w:t>Monik</w:t>
            </w:r>
            <w:proofErr w:type="spellEnd"/>
            <w:r w:rsidRPr="224EDFC8">
              <w:rPr>
                <w:color w:val="7F7F7F" w:themeColor="text1" w:themeTint="80"/>
              </w:rPr>
              <w:t xml:space="preserve"> says that the One stop vs career Center process setup may cause the difference in the process</w:t>
            </w:r>
          </w:p>
          <w:p w14:paraId="3FA8130F" w14:textId="735DD60C"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Paul (LWIA 3) says that there might be a large volume of people coming through the office so the data is entered by the end of the day</w:t>
            </w:r>
          </w:p>
          <w:p w14:paraId="7BE4A255" w14:textId="34F05ABE"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lastRenderedPageBreak/>
              <w:t>Ashanti says that LWIA 1 does not put them into IWDS until they completed the online virtual application for WIOA services and ask for identifying information</w:t>
            </w:r>
          </w:p>
          <w:p w14:paraId="094CCCB6" w14:textId="34540355"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Lori says that local services can only be entered in IWDS once per day, if a customer uses one service in the morning and one in the afternoon, they can only enter once, so entry may be put off to the end of the day</w:t>
            </w:r>
          </w:p>
          <w:p w14:paraId="3268EC89" w14:textId="65B71D8E"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Dan White said there used to be DCEO guidance for the minimum amount of information that was needed to be gathered for services (lora said it was likely the minimum required info from the PIRL</w:t>
            </w:r>
          </w:p>
          <w:p w14:paraId="2F2047C0" w14:textId="3A3C2FC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Robert shared minimum info from IWDS screen. There are other reasons than applying for title 1 that occur. In his LWIA, the receptionist takes the basic information, and if they’ve been there before. Then there’s a form for basic information, invite to an intro session for employment. LWIA 1 wanted to talk offline and come back </w:t>
            </w:r>
            <w:r w:rsidRPr="224EDFC8">
              <w:rPr>
                <w:color w:val="7F7F7F" w:themeColor="text1" w:themeTint="80"/>
              </w:rPr>
              <w:lastRenderedPageBreak/>
              <w:t xml:space="preserve">with their first interaction process </w:t>
            </w:r>
            <w:r>
              <w:rPr>
                <w:noProof/>
              </w:rPr>
              <w:drawing>
                <wp:inline distT="0" distB="0" distL="0" distR="0" wp14:anchorId="4EEC27E1" wp14:editId="0C8A04EB">
                  <wp:extent cx="4885712" cy="4504762"/>
                  <wp:effectExtent l="0" t="0" r="0" b="0"/>
                  <wp:docPr id="915773907" name="Picture 91577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844617"/>
                          <pic:cNvPicPr/>
                        </pic:nvPicPr>
                        <pic:blipFill>
                          <a:blip r:embed="rId11">
                            <a:extLst>
                              <a:ext uri="{28A0092B-C50C-407E-A947-70E740481C1C}">
                                <a14:useLocalDpi xmlns:a14="http://schemas.microsoft.com/office/drawing/2010/main" val="0"/>
                              </a:ext>
                            </a:extLst>
                          </a:blip>
                          <a:stretch>
                            <a:fillRect/>
                          </a:stretch>
                        </pic:blipFill>
                        <pic:spPr>
                          <a:xfrm>
                            <a:off x="0" y="0"/>
                            <a:ext cx="4885712" cy="4504762"/>
                          </a:xfrm>
                          <a:prstGeom prst="rect">
                            <a:avLst/>
                          </a:prstGeom>
                        </pic:spPr>
                      </pic:pic>
                    </a:graphicData>
                  </a:graphic>
                </wp:inline>
              </w:drawing>
            </w:r>
          </w:p>
          <w:p w14:paraId="5586355E"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E88F07D"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BBDE990" w14:textId="19AA2F8B"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Notes:</w:t>
            </w:r>
          </w:p>
          <w:p w14:paraId="211131C5"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5, 2023</w:t>
            </w:r>
          </w:p>
          <w:p w14:paraId="463B8C2B"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C55E6BB" w14:textId="4DC1C3CC"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b/>
                <w:bCs/>
                <w:color w:val="7F7F7F" w:themeColor="text1" w:themeTint="80"/>
              </w:rPr>
              <w:t>Reviewing Definitions Flow Miro Board:</w:t>
            </w:r>
          </w:p>
          <w:p w14:paraId="17D744C3" w14:textId="441E771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lastRenderedPageBreak/>
              <w:t>Paul (LWIA 3) – We have a different person who starts with the customer, once the customer is at the Inquirant stage they are passed off to the Career Planner to be certified.</w:t>
            </w:r>
          </w:p>
          <w:p w14:paraId="5EC8C9AD" w14:textId="6DB8AF0C" w:rsidR="224EDFC8" w:rsidRDefault="224EDFC8" w:rsidP="224EDFC8">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When an individual comes in to use </w:t>
            </w:r>
            <w:proofErr w:type="spellStart"/>
            <w:r w:rsidRPr="224EDFC8">
              <w:rPr>
                <w:color w:val="7F7F7F" w:themeColor="text1" w:themeTint="80"/>
              </w:rPr>
              <w:t>self services</w:t>
            </w:r>
            <w:proofErr w:type="spellEnd"/>
            <w:r w:rsidRPr="224EDFC8">
              <w:rPr>
                <w:color w:val="7F7F7F" w:themeColor="text1" w:themeTint="80"/>
              </w:rPr>
              <w:t xml:space="preserve">, we create a customer record so that we can track them in the system. They are not required to submit any documentation. This does create an issue as it can cause several duplicates in the system. These individuals aren’t given a PII which can cause the duplicates. </w:t>
            </w:r>
          </w:p>
          <w:p w14:paraId="14DFC32D" w14:textId="356FDE5C"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Ashannti (LWIA 1) – Similar process to Paul.</w:t>
            </w:r>
          </w:p>
          <w:p w14:paraId="731132D2" w14:textId="617A8C93"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Toriana (LWIA 17) – Similar process to Paul.</w:t>
            </w:r>
          </w:p>
          <w:p w14:paraId="3816E57A" w14:textId="468718A5" w:rsidR="224EDFC8" w:rsidRDefault="224EDFC8" w:rsidP="224EDFC8">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When a customer comes into the </w:t>
            </w:r>
            <w:proofErr w:type="gramStart"/>
            <w:r w:rsidRPr="224EDFC8">
              <w:rPr>
                <w:color w:val="7F7F7F" w:themeColor="text1" w:themeTint="80"/>
              </w:rPr>
              <w:t>center</w:t>
            </w:r>
            <w:proofErr w:type="gramEnd"/>
            <w:r w:rsidRPr="224EDFC8">
              <w:rPr>
                <w:color w:val="7F7F7F" w:themeColor="text1" w:themeTint="80"/>
              </w:rPr>
              <w:t xml:space="preserve"> we have a system called AJC integrate which tracks basic information such as customer name and why they are here however this is all </w:t>
            </w:r>
            <w:proofErr w:type="spellStart"/>
            <w:r w:rsidRPr="224EDFC8">
              <w:rPr>
                <w:color w:val="7F7F7F" w:themeColor="text1" w:themeTint="80"/>
              </w:rPr>
              <w:t>self reported</w:t>
            </w:r>
            <w:proofErr w:type="spellEnd"/>
            <w:r w:rsidRPr="224EDFC8">
              <w:rPr>
                <w:color w:val="7F7F7F" w:themeColor="text1" w:themeTint="80"/>
              </w:rPr>
              <w:t xml:space="preserve"> information and not confirmed via documentation collection.</w:t>
            </w:r>
          </w:p>
          <w:p w14:paraId="6823B92C" w14:textId="54C9EC49"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Thaddeus (LWIA 6) – In most scenarios, the original Career Planner starts the app </w:t>
            </w:r>
            <w:proofErr w:type="gramStart"/>
            <w:r w:rsidRPr="224EDFC8">
              <w:rPr>
                <w:color w:val="7F7F7F" w:themeColor="text1" w:themeTint="80"/>
              </w:rPr>
              <w:t>and also</w:t>
            </w:r>
            <w:proofErr w:type="gramEnd"/>
            <w:r w:rsidRPr="224EDFC8">
              <w:rPr>
                <w:color w:val="7F7F7F" w:themeColor="text1" w:themeTint="80"/>
              </w:rPr>
              <w:t xml:space="preserve"> certifies the application.</w:t>
            </w:r>
          </w:p>
          <w:p w14:paraId="20909C1A" w14:textId="3EB2298A" w:rsidR="224EDFC8" w:rsidRDefault="224EDFC8" w:rsidP="224EDFC8">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Also uses a sign in sheet for </w:t>
            </w:r>
            <w:proofErr w:type="spellStart"/>
            <w:r w:rsidRPr="224EDFC8">
              <w:rPr>
                <w:color w:val="7F7F7F" w:themeColor="text1" w:themeTint="80"/>
              </w:rPr>
              <w:t>self services</w:t>
            </w:r>
            <w:proofErr w:type="spellEnd"/>
            <w:r w:rsidRPr="224EDFC8">
              <w:rPr>
                <w:color w:val="7F7F7F" w:themeColor="text1" w:themeTint="80"/>
              </w:rPr>
              <w:t>.</w:t>
            </w:r>
          </w:p>
          <w:p w14:paraId="27CF2B26" w14:textId="444A0A7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Allyson (LWIA 11) – Has a smaller office, Career Planner does both, starts the app, and certifies it.</w:t>
            </w:r>
          </w:p>
          <w:p w14:paraId="7E448F08" w14:textId="0F294D92" w:rsidR="224EDFC8" w:rsidRDefault="224EDFC8" w:rsidP="224EDFC8">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Our biggest issue is collecting PII information from those seeking </w:t>
            </w:r>
            <w:proofErr w:type="spellStart"/>
            <w:r w:rsidRPr="224EDFC8">
              <w:rPr>
                <w:color w:val="7F7F7F" w:themeColor="text1" w:themeTint="80"/>
              </w:rPr>
              <w:t>self service</w:t>
            </w:r>
            <w:proofErr w:type="spellEnd"/>
            <w:r w:rsidRPr="224EDFC8">
              <w:rPr>
                <w:color w:val="7F7F7F" w:themeColor="text1" w:themeTint="80"/>
              </w:rPr>
              <w:t xml:space="preserve">. </w:t>
            </w:r>
            <w:proofErr w:type="gramStart"/>
            <w:r w:rsidRPr="224EDFC8">
              <w:rPr>
                <w:color w:val="7F7F7F" w:themeColor="text1" w:themeTint="80"/>
              </w:rPr>
              <w:t>Often</w:t>
            </w:r>
            <w:proofErr w:type="gramEnd"/>
            <w:r w:rsidRPr="224EDFC8">
              <w:rPr>
                <w:color w:val="7F7F7F" w:themeColor="text1" w:themeTint="80"/>
              </w:rPr>
              <w:t xml:space="preserve"> they then don't get reported as a result.</w:t>
            </w:r>
          </w:p>
          <w:p w14:paraId="32D3DC74" w14:textId="402CD8D9"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Robert (LWIA 1) – Every employee knows how to complete/certify every type of application in LWIA 1.</w:t>
            </w:r>
          </w:p>
          <w:p w14:paraId="2D13C3FA" w14:textId="4557B80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Dawn (LWIA 21) – Their LWIA has one Career Planner per county and that Career Planner works with each customer from start to finish.</w:t>
            </w:r>
          </w:p>
          <w:p w14:paraId="55F281D7" w14:textId="5D03C220" w:rsidR="224EDFC8" w:rsidRDefault="224EDFC8" w:rsidP="224EDFC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Although we have recently started doing meetings where we go over each applicant to see about eligibility before we enroll.</w:t>
            </w:r>
          </w:p>
          <w:p w14:paraId="065E6843" w14:textId="5BFF7BB3" w:rsidR="224EDFC8" w:rsidRDefault="224EDFC8" w:rsidP="224EDFC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We have a sign in sheet, with Name, phone #, email address and zip code.  Then we add to system.  So then yes there ends up being more duplicates.</w:t>
            </w:r>
          </w:p>
          <w:p w14:paraId="558786A2"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lastRenderedPageBreak/>
              <w:t xml:space="preserve">Kristi (LWIA 7) – Here at LWIA 7 we have different staff doing different parts of the application. </w:t>
            </w:r>
            <w:proofErr w:type="gramStart"/>
            <w:r w:rsidRPr="224EDFC8">
              <w:rPr>
                <w:color w:val="7F7F7F" w:themeColor="text1" w:themeTint="80"/>
              </w:rPr>
              <w:t>So</w:t>
            </w:r>
            <w:proofErr w:type="gramEnd"/>
            <w:r w:rsidRPr="224EDFC8">
              <w:rPr>
                <w:color w:val="7F7F7F" w:themeColor="text1" w:themeTint="80"/>
              </w:rPr>
              <w:t xml:space="preserve"> each agency does something different. Some do start to finish. Some do only eligibility up to the applicant and someone else will add the enrolling service.</w:t>
            </w:r>
          </w:p>
          <w:p w14:paraId="2F1033D7" w14:textId="180C36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Julia (LWIA 7) – LWIA 7 does not use Career Connect to track universal services. It is seldomly used or not a usual practice. There's more to the process than a simple DOB and SSN change because of the API.</w:t>
            </w:r>
          </w:p>
          <w:p w14:paraId="3C7D459D"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Lori (LWIA 13) – When a customer comes in, they will issue them a swipe card # and will use that as their PII. When they come back in, they can be searched by this number and helps stops duplicates. The swipe card # is generated in IWDS.</w:t>
            </w:r>
          </w:p>
          <w:p w14:paraId="1976770B"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2E3CF19A"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Question: What percentage of individuals provide an email address?</w:t>
            </w:r>
          </w:p>
          <w:p w14:paraId="48703E75" w14:textId="77777777" w:rsidR="224EDFC8" w:rsidRDefault="224EDFC8" w:rsidP="224EDFC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LWIA 1: Majority do have an email </w:t>
            </w:r>
            <w:proofErr w:type="gramStart"/>
            <w:r w:rsidRPr="224EDFC8">
              <w:rPr>
                <w:color w:val="7F7F7F" w:themeColor="text1" w:themeTint="80"/>
              </w:rPr>
              <w:t>address</w:t>
            </w:r>
            <w:proofErr w:type="gramEnd"/>
            <w:r w:rsidRPr="224EDFC8">
              <w:rPr>
                <w:color w:val="7F7F7F" w:themeColor="text1" w:themeTint="80"/>
              </w:rPr>
              <w:t xml:space="preserve"> but they don't always remember the password.</w:t>
            </w:r>
          </w:p>
          <w:p w14:paraId="43E2CDF1" w14:textId="77777777" w:rsidR="224EDFC8" w:rsidRDefault="224EDFC8" w:rsidP="224EDFC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LWIA 11: Most often people have one; they can't always get into it though.</w:t>
            </w:r>
          </w:p>
          <w:p w14:paraId="4F78893F" w14:textId="5B17AFB2" w:rsidR="224EDFC8" w:rsidRDefault="224EDFC8" w:rsidP="224EDFC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LWIA 21: More than 90%. If they don’t have an email, we help them set one up.</w:t>
            </w:r>
          </w:p>
          <w:p w14:paraId="6C1BFDB6" w14:textId="3BE1CD3B" w:rsidR="224EDFC8" w:rsidRDefault="224EDFC8" w:rsidP="224EDFC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LWIA 7: Majority of customers have email addresses. We do not use email addresses to identify customers, we use a customer ID. The customer ID is created when the customer profile is created. This is helpful to identify or correct duplicates within Career Connect.</w:t>
            </w:r>
          </w:p>
          <w:p w14:paraId="2D13BBFC"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2A88365A" w14:textId="434DDEDD"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Career Connect has the capability to merge accounts in the system if they have a different name (</w:t>
            </w:r>
            <w:proofErr w:type="spellStart"/>
            <w:r w:rsidRPr="224EDFC8">
              <w:rPr>
                <w:color w:val="7F7F7F" w:themeColor="text1" w:themeTint="80"/>
              </w:rPr>
              <w:t>ie</w:t>
            </w:r>
            <w:proofErr w:type="spellEnd"/>
            <w:r w:rsidRPr="224EDFC8">
              <w:rPr>
                <w:color w:val="7F7F7F" w:themeColor="text1" w:themeTint="80"/>
              </w:rPr>
              <w:t>. They got married/divorced) but have the same DOB and/or SSN.</w:t>
            </w:r>
          </w:p>
          <w:p w14:paraId="57FAB74B" w14:textId="149396A5"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If a customer has a different last name because they got married, LWIA 1 has the capability to change the name in the system to reflect the new name instead of creating a second account and eventually merging them. </w:t>
            </w:r>
          </w:p>
          <w:p w14:paraId="6ACCAB3D"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159410DF" w14:textId="2D7F43CE"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lastRenderedPageBreak/>
              <w:t>Question: What do you do when a customer comes through the front door for the first time?</w:t>
            </w:r>
          </w:p>
          <w:p w14:paraId="1BB86279" w14:textId="24008E2F"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Paul (LWIA 3) – They have a front desk navigator who works with a customer to determine what they need to do. If they need </w:t>
            </w:r>
            <w:proofErr w:type="spellStart"/>
            <w:r w:rsidRPr="224EDFC8">
              <w:rPr>
                <w:color w:val="7F7F7F" w:themeColor="text1" w:themeTint="80"/>
              </w:rPr>
              <w:t>self services</w:t>
            </w:r>
            <w:proofErr w:type="spellEnd"/>
            <w:r w:rsidRPr="224EDFC8">
              <w:rPr>
                <w:color w:val="7F7F7F" w:themeColor="text1" w:themeTint="80"/>
              </w:rPr>
              <w:t xml:space="preserve">, they will be sent to the career center. If they need training, they </w:t>
            </w:r>
            <w:proofErr w:type="gramStart"/>
            <w:r w:rsidRPr="224EDFC8">
              <w:rPr>
                <w:color w:val="7F7F7F" w:themeColor="text1" w:themeTint="80"/>
              </w:rPr>
              <w:t>would</w:t>
            </w:r>
            <w:proofErr w:type="gramEnd"/>
            <w:r w:rsidRPr="224EDFC8">
              <w:rPr>
                <w:color w:val="7F7F7F" w:themeColor="text1" w:themeTint="80"/>
              </w:rPr>
              <w:t xml:space="preserve"> go to pre-enrollment. Would get more info on what they want training on and then funneled into a specific program. They would fill out a specific form to collect information to get them into the system. This isn’t universal across the state but most LWIAs likely have a similar form or process.</w:t>
            </w:r>
          </w:p>
          <w:p w14:paraId="757AE63E" w14:textId="4C5F02C1"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Rory (LWIA 6) – Some LWIAs ask first-time workNet/AJC visitors to complete a short survey about their needs, and then it helps us determine which agency partner we could refer them to, and then we go from there. This survey is available on their website, it is not an IWDS form.</w:t>
            </w:r>
          </w:p>
          <w:p w14:paraId="2CD7FE16" w14:textId="048B3A75"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Ashannti (LWIA 1) – If a customer walks in our resource room staff will ask what services they need. If they are interested in one of the </w:t>
            </w:r>
            <w:proofErr w:type="gramStart"/>
            <w:r w:rsidRPr="224EDFC8">
              <w:rPr>
                <w:color w:val="7F7F7F" w:themeColor="text1" w:themeTint="80"/>
              </w:rPr>
              <w:t>self-services</w:t>
            </w:r>
            <w:proofErr w:type="gramEnd"/>
            <w:r w:rsidRPr="224EDFC8">
              <w:rPr>
                <w:color w:val="7F7F7F" w:themeColor="text1" w:themeTint="80"/>
              </w:rPr>
              <w:t xml:space="preserve"> they are assisted with that, but if they are interested in an enrolled service (training or paid work experience) the customer is referred to our virtual application. The customer completing the online application indicates their interest.</w:t>
            </w:r>
          </w:p>
          <w:p w14:paraId="1C9E3AB7" w14:textId="32EE0FDF"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Julia (LWIA 7) – In most cases a customer profile isn't created until the Applicant stage. By then, a customer would have attended an Orientation for the WIOA program. All customer information is collected in the local WIOA application given in an orientation.</w:t>
            </w:r>
          </w:p>
          <w:p w14:paraId="1BF2A4FE" w14:textId="61145FB1"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Toriana (LWIA 17) – Customer completes a pre-application and some sort of orientation (if they are not pursuing </w:t>
            </w:r>
            <w:proofErr w:type="spellStart"/>
            <w:r w:rsidRPr="224EDFC8">
              <w:rPr>
                <w:color w:val="7F7F7F" w:themeColor="text1" w:themeTint="80"/>
              </w:rPr>
              <w:t>self services</w:t>
            </w:r>
            <w:proofErr w:type="spellEnd"/>
            <w:r w:rsidRPr="224EDFC8">
              <w:rPr>
                <w:color w:val="7F7F7F" w:themeColor="text1" w:themeTint="80"/>
              </w:rPr>
              <w:t xml:space="preserve">) before they are entered into the system as an Inquirant. </w:t>
            </w:r>
          </w:p>
          <w:p w14:paraId="2377ADA7" w14:textId="27B33919"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Lori (LWIA 13) &amp; Robert (LWIA 1) – Customer must complete an information session and complete an information packet before they are even able to meet with a Career Planner. This </w:t>
            </w:r>
            <w:r w:rsidRPr="224EDFC8">
              <w:rPr>
                <w:color w:val="7F7F7F" w:themeColor="text1" w:themeTint="80"/>
              </w:rPr>
              <w:lastRenderedPageBreak/>
              <w:t>is important to ensure that the customer knows what they are getting into before completing an IWDS application.</w:t>
            </w:r>
          </w:p>
          <w:p w14:paraId="462AC14D" w14:textId="5B60C703"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Dawn (LWIA 21) – Customer comes in. Tells what they need. Have them Sign in. Go over our resources and training information and then get them to where they need to be and always hand them our pre-application, to fill out if wanting training or OJT or Work Experience or if they would like to share with someone else.</w:t>
            </w:r>
          </w:p>
          <w:p w14:paraId="1C235926"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77BC0A4" w14:textId="61622DCB"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Something that was recently rolled out earlier this year in Career Connect is that a partial profile can be created as well. This idea may or not be helpful for future discussions.</w:t>
            </w:r>
          </w:p>
          <w:p w14:paraId="39E08835" w14:textId="7A48191C"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190A2246" w14:textId="51FB00A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There are now three non-enrolling services (called pre-enrollment activities for 1Y) that must be entered before an active enrolling service can be entered. </w:t>
            </w:r>
          </w:p>
          <w:p w14:paraId="29C0CB1D" w14:textId="25A2731F" w:rsidR="224EDFC8" w:rsidRDefault="224EDFC8" w:rsidP="224EDFC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Non-enrolling vs enrolling services will need to be a flag/tag on the service management tool where we store the list of services the career planners are able to use.</w:t>
            </w:r>
          </w:p>
          <w:p w14:paraId="2B095E8C"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085EC73" w14:textId="4EBFD2F8"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Question: What assessments are completed after a customer is certified?</w:t>
            </w:r>
          </w:p>
          <w:p w14:paraId="3A9D3E66" w14:textId="3B4E6585" w:rsidR="224EDFC8" w:rsidRDefault="224EDFC8" w:rsidP="224EDFC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The bulk of assessments are </w:t>
            </w:r>
            <w:proofErr w:type="gramStart"/>
            <w:r w:rsidRPr="224EDFC8">
              <w:rPr>
                <w:color w:val="7F7F7F" w:themeColor="text1" w:themeTint="80"/>
              </w:rPr>
              <w:t>actually completed</w:t>
            </w:r>
            <w:proofErr w:type="gramEnd"/>
            <w:r w:rsidRPr="224EDFC8">
              <w:rPr>
                <w:color w:val="7F7F7F" w:themeColor="text1" w:themeTint="80"/>
              </w:rPr>
              <w:t xml:space="preserve"> before certification.</w:t>
            </w:r>
          </w:p>
          <w:p w14:paraId="04C21190" w14:textId="002DDFC6" w:rsidR="224EDFC8" w:rsidRDefault="224EDFC8" w:rsidP="224EDFC8">
            <w:pPr>
              <w:pStyle w:val="ListParagraph"/>
              <w:numPr>
                <w:ilvl w:val="1"/>
                <w:numId w:val="18"/>
              </w:numPr>
              <w:cnfStyle w:val="000000000000" w:firstRow="0" w:lastRow="0" w:firstColumn="0" w:lastColumn="0" w:oddVBand="0" w:evenVBand="0" w:oddHBand="0" w:evenHBand="0" w:firstRowFirstColumn="0" w:firstRowLastColumn="0" w:lastRowFirstColumn="0" w:lastRowLastColumn="0"/>
              <w:rPr>
                <w:color w:val="7F7F7F" w:themeColor="text1" w:themeTint="80"/>
              </w:rPr>
            </w:pPr>
            <w:proofErr w:type="spellStart"/>
            <w:r w:rsidRPr="224EDFC8">
              <w:rPr>
                <w:color w:val="7F7F7F" w:themeColor="text1" w:themeTint="80"/>
              </w:rPr>
              <w:t>i.e</w:t>
            </w:r>
            <w:proofErr w:type="spellEnd"/>
            <w:r w:rsidRPr="224EDFC8">
              <w:rPr>
                <w:color w:val="7F7F7F" w:themeColor="text1" w:themeTint="80"/>
              </w:rPr>
              <w:t xml:space="preserve"> – interest assessments, needs assessments, skill assessments</w:t>
            </w:r>
          </w:p>
          <w:p w14:paraId="24EF3A73" w14:textId="64A51691" w:rsidR="224EDFC8" w:rsidRDefault="224EDFC8" w:rsidP="224EDFC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Some assessments that are related to specific programs are completed after certification.</w:t>
            </w:r>
          </w:p>
          <w:p w14:paraId="286625D5" w14:textId="29DBAEDC" w:rsidR="224EDFC8" w:rsidRDefault="224EDFC8" w:rsidP="224EDFC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There are specific screens in IWDS that record assessments before certification. The assessment summary screen can be used before certification.</w:t>
            </w:r>
          </w:p>
          <w:p w14:paraId="18A4C2F6" w14:textId="120498F3" w:rsidR="224EDFC8" w:rsidRDefault="224EDFC8" w:rsidP="224EDFC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LWIA 1: Our initial assessments are for individuals interested in training and part of their requirements and are done prior to certification. Those assessments include Financial Literacy </w:t>
            </w:r>
            <w:r w:rsidRPr="224EDFC8">
              <w:rPr>
                <w:color w:val="7F7F7F" w:themeColor="text1" w:themeTint="80"/>
              </w:rPr>
              <w:lastRenderedPageBreak/>
              <w:t>Assessment, Interest Profiler, TABE, Basic Skills Screening Tool, and Digital Literacy Assessment.</w:t>
            </w:r>
          </w:p>
          <w:p w14:paraId="3ACE127D" w14:textId="19F0A5CC" w:rsidR="224EDFC8" w:rsidRDefault="224EDFC8" w:rsidP="224EDFC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CASAS and TABE can only be entered once an application </w:t>
            </w:r>
            <w:proofErr w:type="gramStart"/>
            <w:r w:rsidRPr="224EDFC8">
              <w:rPr>
                <w:color w:val="7F7F7F" w:themeColor="text1" w:themeTint="80"/>
              </w:rPr>
              <w:t>has</w:t>
            </w:r>
            <w:proofErr w:type="gramEnd"/>
            <w:r w:rsidRPr="224EDFC8">
              <w:rPr>
                <w:color w:val="7F7F7F" w:themeColor="text1" w:themeTint="80"/>
              </w:rPr>
              <w:t xml:space="preserve"> been started, but it doesn’t have to be certified.</w:t>
            </w:r>
          </w:p>
          <w:p w14:paraId="12220056" w14:textId="77777777" w:rsidR="224EDFC8" w:rsidRDefault="224EDFC8" w:rsidP="224EDFC8">
            <w:pPr>
              <w:pStyle w:val="ListParagraph"/>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73F8C20D" w14:textId="46AD9019"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Paul (LWIA 3) – Their IEP/ISS is tied to their comprehensive assessments. They use the assessments completed before the application to fill in the gaps.</w:t>
            </w:r>
          </w:p>
          <w:p w14:paraId="4E6D400F"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4B18D98" w14:textId="07BAC931"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There has been a request for years for the state (DCEO) to create a universal IEP/ISS that all LWIAs can use but this request has never been completed. Due to this, all LWIAs have their own IEP/ISS.</w:t>
            </w:r>
          </w:p>
          <w:p w14:paraId="1121BF19" w14:textId="7E6ACBCC" w:rsidR="224EDFC8" w:rsidRDefault="224EDFC8" w:rsidP="224EDFC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Most </w:t>
            </w:r>
            <w:proofErr w:type="gramStart"/>
            <w:r w:rsidRPr="224EDFC8">
              <w:rPr>
                <w:color w:val="7F7F7F" w:themeColor="text1" w:themeTint="80"/>
              </w:rPr>
              <w:t>locally-developed</w:t>
            </w:r>
            <w:proofErr w:type="gramEnd"/>
            <w:r w:rsidRPr="224EDFC8">
              <w:rPr>
                <w:color w:val="7F7F7F" w:themeColor="text1" w:themeTint="80"/>
              </w:rPr>
              <w:t xml:space="preserve"> IEPs are probably similar in format and content.</w:t>
            </w:r>
          </w:p>
          <w:p w14:paraId="7228004B"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973D981" w14:textId="300441C5"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Career Connect has two different roles of individuals who can work with the customer (there are 22 different roles, but these are the main two):</w:t>
            </w:r>
          </w:p>
          <w:p w14:paraId="34C9E24E" w14:textId="50FAF8B1" w:rsidR="224EDFC8" w:rsidRDefault="224EDFC8" w:rsidP="224EDFC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Career Coach/Career Planner</w:t>
            </w:r>
          </w:p>
          <w:p w14:paraId="0F587293" w14:textId="09590AA9" w:rsidR="224EDFC8" w:rsidRDefault="224EDFC8" w:rsidP="224EDFC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Business Services Rep – Staff Accounts</w:t>
            </w:r>
          </w:p>
          <w:p w14:paraId="72336806"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09607ECD" w14:textId="0767FB9F"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rPr>
            </w:pPr>
            <w:r w:rsidRPr="224EDFC8">
              <w:rPr>
                <w:b/>
                <w:bCs/>
                <w:color w:val="7F7F7F" w:themeColor="text1" w:themeTint="80"/>
              </w:rPr>
              <w:t>Questions to Consider:</w:t>
            </w:r>
          </w:p>
          <w:p w14:paraId="4575C6B5"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Why are we keeping Inquirant records in the IWDS system who never move forward to the application stage if they are inactive for longer than 6 months? Can this process be changed/edited in the new system?</w:t>
            </w:r>
          </w:p>
          <w:p w14:paraId="32022848" w14:textId="512AEFA1"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Kelly L – Also, yes, valid point on length of time to keep inquires in the system and while basic career services aren't part of performance- DCEO does report these efforts to DOL. This can also serve as a recruitment/follow-up strategy that can drive potential enrollment for LWIAs.</w:t>
            </w:r>
          </w:p>
          <w:p w14:paraId="22B2A3F3"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From Kelly L - Would an IwN customer ID be one multi-identification factor? Along w/ DOB, SSN, to make matches between programs and avoid duplicate entries?</w:t>
            </w:r>
          </w:p>
          <w:p w14:paraId="1E955FDF"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lastRenderedPageBreak/>
              <w:t xml:space="preserve">We need to clarify and then determine at what point we collect and enter certain types of data from the customer? </w:t>
            </w:r>
          </w:p>
          <w:p w14:paraId="4EB70081" w14:textId="77777777" w:rsidR="224EDFC8" w:rsidRDefault="224EDFC8" w:rsidP="224EDF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We also want to ensure that we can record and track the number of those who are utilizing </w:t>
            </w:r>
            <w:proofErr w:type="spellStart"/>
            <w:r w:rsidRPr="224EDFC8">
              <w:rPr>
                <w:color w:val="7F7F7F" w:themeColor="text1" w:themeTint="80"/>
              </w:rPr>
              <w:t>self services</w:t>
            </w:r>
            <w:proofErr w:type="spellEnd"/>
            <w:r w:rsidRPr="224EDFC8">
              <w:rPr>
                <w:color w:val="7F7F7F" w:themeColor="text1" w:themeTint="80"/>
              </w:rPr>
              <w:t>, who only needs resume help or needs to attend a workshop, and who will move forward to complete a WIOA/Trade application.</w:t>
            </w:r>
          </w:p>
          <w:p w14:paraId="0B9C7ED1" w14:textId="59364939"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Will the new system have a way to delete/edit assessments? A customer might come back later and want to complete updated assessments.</w:t>
            </w:r>
          </w:p>
        </w:tc>
        <w:tc>
          <w:tcPr>
            <w:tcW w:w="1893" w:type="dxa"/>
          </w:tcPr>
          <w:p w14:paraId="2D9947D0" w14:textId="4A91D82C"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513" w:type="dxa"/>
          </w:tcPr>
          <w:p w14:paraId="75DA1A5B" w14:textId="35D5A1A5"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bl>
    <w:p w14:paraId="7D6B9DA1" w14:textId="77777777" w:rsidR="00D763B3" w:rsidRPr="00D763B3" w:rsidRDefault="00D763B3" w:rsidP="00D763B3"/>
    <w:sectPr w:rsidR="00D763B3" w:rsidRPr="00D763B3" w:rsidSect="002420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7C6A"/>
    <w:multiLevelType w:val="hybridMultilevel"/>
    <w:tmpl w:val="4EF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7283"/>
    <w:multiLevelType w:val="hybridMultilevel"/>
    <w:tmpl w:val="AECC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470A"/>
    <w:multiLevelType w:val="hybridMultilevel"/>
    <w:tmpl w:val="FFFFFFFF"/>
    <w:lvl w:ilvl="0" w:tplc="1E2A8CC6">
      <w:start w:val="1"/>
      <w:numFmt w:val="bullet"/>
      <w:lvlText w:val=""/>
      <w:lvlJc w:val="left"/>
      <w:pPr>
        <w:ind w:left="720" w:hanging="360"/>
      </w:pPr>
      <w:rPr>
        <w:rFonts w:ascii="Symbol" w:hAnsi="Symbol" w:hint="default"/>
      </w:rPr>
    </w:lvl>
    <w:lvl w:ilvl="1" w:tplc="2A88FD96">
      <w:start w:val="1"/>
      <w:numFmt w:val="bullet"/>
      <w:lvlText w:val="o"/>
      <w:lvlJc w:val="left"/>
      <w:pPr>
        <w:ind w:left="1440" w:hanging="360"/>
      </w:pPr>
      <w:rPr>
        <w:rFonts w:ascii="Courier New" w:hAnsi="Courier New" w:hint="default"/>
      </w:rPr>
    </w:lvl>
    <w:lvl w:ilvl="2" w:tplc="072A2940">
      <w:start w:val="1"/>
      <w:numFmt w:val="bullet"/>
      <w:lvlText w:val=""/>
      <w:lvlJc w:val="left"/>
      <w:pPr>
        <w:ind w:left="2160" w:hanging="360"/>
      </w:pPr>
      <w:rPr>
        <w:rFonts w:ascii="Wingdings" w:hAnsi="Wingdings" w:hint="default"/>
      </w:rPr>
    </w:lvl>
    <w:lvl w:ilvl="3" w:tplc="F5C4256C">
      <w:start w:val="1"/>
      <w:numFmt w:val="bullet"/>
      <w:lvlText w:val=""/>
      <w:lvlJc w:val="left"/>
      <w:pPr>
        <w:ind w:left="2880" w:hanging="360"/>
      </w:pPr>
      <w:rPr>
        <w:rFonts w:ascii="Symbol" w:hAnsi="Symbol" w:hint="default"/>
      </w:rPr>
    </w:lvl>
    <w:lvl w:ilvl="4" w:tplc="1BBEBB00">
      <w:start w:val="1"/>
      <w:numFmt w:val="bullet"/>
      <w:lvlText w:val="o"/>
      <w:lvlJc w:val="left"/>
      <w:pPr>
        <w:ind w:left="3600" w:hanging="360"/>
      </w:pPr>
      <w:rPr>
        <w:rFonts w:ascii="Courier New" w:hAnsi="Courier New" w:hint="default"/>
      </w:rPr>
    </w:lvl>
    <w:lvl w:ilvl="5" w:tplc="85127CA4">
      <w:start w:val="1"/>
      <w:numFmt w:val="bullet"/>
      <w:lvlText w:val=""/>
      <w:lvlJc w:val="left"/>
      <w:pPr>
        <w:ind w:left="4320" w:hanging="360"/>
      </w:pPr>
      <w:rPr>
        <w:rFonts w:ascii="Wingdings" w:hAnsi="Wingdings" w:hint="default"/>
      </w:rPr>
    </w:lvl>
    <w:lvl w:ilvl="6" w:tplc="4726036A">
      <w:start w:val="1"/>
      <w:numFmt w:val="bullet"/>
      <w:lvlText w:val=""/>
      <w:lvlJc w:val="left"/>
      <w:pPr>
        <w:ind w:left="5040" w:hanging="360"/>
      </w:pPr>
      <w:rPr>
        <w:rFonts w:ascii="Symbol" w:hAnsi="Symbol" w:hint="default"/>
      </w:rPr>
    </w:lvl>
    <w:lvl w:ilvl="7" w:tplc="64FC931A">
      <w:start w:val="1"/>
      <w:numFmt w:val="bullet"/>
      <w:lvlText w:val="o"/>
      <w:lvlJc w:val="left"/>
      <w:pPr>
        <w:ind w:left="5760" w:hanging="360"/>
      </w:pPr>
      <w:rPr>
        <w:rFonts w:ascii="Courier New" w:hAnsi="Courier New" w:hint="default"/>
      </w:rPr>
    </w:lvl>
    <w:lvl w:ilvl="8" w:tplc="D3201568">
      <w:start w:val="1"/>
      <w:numFmt w:val="bullet"/>
      <w:lvlText w:val=""/>
      <w:lvlJc w:val="left"/>
      <w:pPr>
        <w:ind w:left="6480" w:hanging="360"/>
      </w:pPr>
      <w:rPr>
        <w:rFonts w:ascii="Wingdings" w:hAnsi="Wingdings" w:hint="default"/>
      </w:rPr>
    </w:lvl>
  </w:abstractNum>
  <w:abstractNum w:abstractNumId="3" w15:restartNumberingAfterBreak="0">
    <w:nsid w:val="0DF07753"/>
    <w:multiLevelType w:val="hybridMultilevel"/>
    <w:tmpl w:val="FFFFFFFF"/>
    <w:lvl w:ilvl="0" w:tplc="64B03094">
      <w:start w:val="1"/>
      <w:numFmt w:val="bullet"/>
      <w:lvlText w:val=""/>
      <w:lvlJc w:val="left"/>
      <w:pPr>
        <w:ind w:left="720" w:hanging="360"/>
      </w:pPr>
      <w:rPr>
        <w:rFonts w:ascii="Symbol" w:hAnsi="Symbol" w:hint="default"/>
      </w:rPr>
    </w:lvl>
    <w:lvl w:ilvl="1" w:tplc="105E2EAC">
      <w:start w:val="1"/>
      <w:numFmt w:val="bullet"/>
      <w:lvlText w:val="o"/>
      <w:lvlJc w:val="left"/>
      <w:pPr>
        <w:ind w:left="1440" w:hanging="360"/>
      </w:pPr>
      <w:rPr>
        <w:rFonts w:ascii="Courier New" w:hAnsi="Courier New" w:hint="default"/>
      </w:rPr>
    </w:lvl>
    <w:lvl w:ilvl="2" w:tplc="E97CCE92">
      <w:start w:val="1"/>
      <w:numFmt w:val="bullet"/>
      <w:lvlText w:val=""/>
      <w:lvlJc w:val="left"/>
      <w:pPr>
        <w:ind w:left="2160" w:hanging="360"/>
      </w:pPr>
      <w:rPr>
        <w:rFonts w:ascii="Wingdings" w:hAnsi="Wingdings" w:hint="default"/>
      </w:rPr>
    </w:lvl>
    <w:lvl w:ilvl="3" w:tplc="50761B4A">
      <w:start w:val="1"/>
      <w:numFmt w:val="bullet"/>
      <w:lvlText w:val=""/>
      <w:lvlJc w:val="left"/>
      <w:pPr>
        <w:ind w:left="2880" w:hanging="360"/>
      </w:pPr>
      <w:rPr>
        <w:rFonts w:ascii="Symbol" w:hAnsi="Symbol" w:hint="default"/>
      </w:rPr>
    </w:lvl>
    <w:lvl w:ilvl="4" w:tplc="29342D9A">
      <w:start w:val="1"/>
      <w:numFmt w:val="bullet"/>
      <w:lvlText w:val="o"/>
      <w:lvlJc w:val="left"/>
      <w:pPr>
        <w:ind w:left="3600" w:hanging="360"/>
      </w:pPr>
      <w:rPr>
        <w:rFonts w:ascii="Courier New" w:hAnsi="Courier New" w:hint="default"/>
      </w:rPr>
    </w:lvl>
    <w:lvl w:ilvl="5" w:tplc="BF440D50">
      <w:start w:val="1"/>
      <w:numFmt w:val="bullet"/>
      <w:lvlText w:val=""/>
      <w:lvlJc w:val="left"/>
      <w:pPr>
        <w:ind w:left="4320" w:hanging="360"/>
      </w:pPr>
      <w:rPr>
        <w:rFonts w:ascii="Wingdings" w:hAnsi="Wingdings" w:hint="default"/>
      </w:rPr>
    </w:lvl>
    <w:lvl w:ilvl="6" w:tplc="031CC404">
      <w:start w:val="1"/>
      <w:numFmt w:val="bullet"/>
      <w:lvlText w:val=""/>
      <w:lvlJc w:val="left"/>
      <w:pPr>
        <w:ind w:left="5040" w:hanging="360"/>
      </w:pPr>
      <w:rPr>
        <w:rFonts w:ascii="Symbol" w:hAnsi="Symbol" w:hint="default"/>
      </w:rPr>
    </w:lvl>
    <w:lvl w:ilvl="7" w:tplc="55807486">
      <w:start w:val="1"/>
      <w:numFmt w:val="bullet"/>
      <w:lvlText w:val="o"/>
      <w:lvlJc w:val="left"/>
      <w:pPr>
        <w:ind w:left="5760" w:hanging="360"/>
      </w:pPr>
      <w:rPr>
        <w:rFonts w:ascii="Courier New" w:hAnsi="Courier New" w:hint="default"/>
      </w:rPr>
    </w:lvl>
    <w:lvl w:ilvl="8" w:tplc="9FAAA76E">
      <w:start w:val="1"/>
      <w:numFmt w:val="bullet"/>
      <w:lvlText w:val=""/>
      <w:lvlJc w:val="left"/>
      <w:pPr>
        <w:ind w:left="6480" w:hanging="360"/>
      </w:pPr>
      <w:rPr>
        <w:rFonts w:ascii="Wingdings" w:hAnsi="Wingdings" w:hint="default"/>
      </w:rPr>
    </w:lvl>
  </w:abstractNum>
  <w:abstractNum w:abstractNumId="4" w15:restartNumberingAfterBreak="0">
    <w:nsid w:val="0F0AE0E0"/>
    <w:multiLevelType w:val="hybridMultilevel"/>
    <w:tmpl w:val="FFFFFFFF"/>
    <w:lvl w:ilvl="0" w:tplc="521A2D98">
      <w:start w:val="1"/>
      <w:numFmt w:val="bullet"/>
      <w:lvlText w:val=""/>
      <w:lvlJc w:val="left"/>
      <w:pPr>
        <w:ind w:left="720" w:hanging="360"/>
      </w:pPr>
      <w:rPr>
        <w:rFonts w:ascii="Symbol" w:hAnsi="Symbol" w:hint="default"/>
      </w:rPr>
    </w:lvl>
    <w:lvl w:ilvl="1" w:tplc="73F04FCA">
      <w:start w:val="1"/>
      <w:numFmt w:val="bullet"/>
      <w:lvlText w:val="o"/>
      <w:lvlJc w:val="left"/>
      <w:pPr>
        <w:ind w:left="1440" w:hanging="360"/>
      </w:pPr>
      <w:rPr>
        <w:rFonts w:ascii="Courier New" w:hAnsi="Courier New" w:hint="default"/>
      </w:rPr>
    </w:lvl>
    <w:lvl w:ilvl="2" w:tplc="6C567AE0">
      <w:start w:val="1"/>
      <w:numFmt w:val="bullet"/>
      <w:lvlText w:val=""/>
      <w:lvlJc w:val="left"/>
      <w:pPr>
        <w:ind w:left="2160" w:hanging="360"/>
      </w:pPr>
      <w:rPr>
        <w:rFonts w:ascii="Wingdings" w:hAnsi="Wingdings" w:hint="default"/>
      </w:rPr>
    </w:lvl>
    <w:lvl w:ilvl="3" w:tplc="7E40BCBA">
      <w:start w:val="1"/>
      <w:numFmt w:val="bullet"/>
      <w:lvlText w:val=""/>
      <w:lvlJc w:val="left"/>
      <w:pPr>
        <w:ind w:left="2880" w:hanging="360"/>
      </w:pPr>
      <w:rPr>
        <w:rFonts w:ascii="Symbol" w:hAnsi="Symbol" w:hint="default"/>
      </w:rPr>
    </w:lvl>
    <w:lvl w:ilvl="4" w:tplc="B3A2F8C6">
      <w:start w:val="1"/>
      <w:numFmt w:val="bullet"/>
      <w:lvlText w:val="o"/>
      <w:lvlJc w:val="left"/>
      <w:pPr>
        <w:ind w:left="3600" w:hanging="360"/>
      </w:pPr>
      <w:rPr>
        <w:rFonts w:ascii="Courier New" w:hAnsi="Courier New" w:hint="default"/>
      </w:rPr>
    </w:lvl>
    <w:lvl w:ilvl="5" w:tplc="5F2463A2">
      <w:start w:val="1"/>
      <w:numFmt w:val="bullet"/>
      <w:lvlText w:val=""/>
      <w:lvlJc w:val="left"/>
      <w:pPr>
        <w:ind w:left="4320" w:hanging="360"/>
      </w:pPr>
      <w:rPr>
        <w:rFonts w:ascii="Wingdings" w:hAnsi="Wingdings" w:hint="default"/>
      </w:rPr>
    </w:lvl>
    <w:lvl w:ilvl="6" w:tplc="AB22CF1E">
      <w:start w:val="1"/>
      <w:numFmt w:val="bullet"/>
      <w:lvlText w:val=""/>
      <w:lvlJc w:val="left"/>
      <w:pPr>
        <w:ind w:left="5040" w:hanging="360"/>
      </w:pPr>
      <w:rPr>
        <w:rFonts w:ascii="Symbol" w:hAnsi="Symbol" w:hint="default"/>
      </w:rPr>
    </w:lvl>
    <w:lvl w:ilvl="7" w:tplc="4E7C3F10">
      <w:start w:val="1"/>
      <w:numFmt w:val="bullet"/>
      <w:lvlText w:val="o"/>
      <w:lvlJc w:val="left"/>
      <w:pPr>
        <w:ind w:left="5760" w:hanging="360"/>
      </w:pPr>
      <w:rPr>
        <w:rFonts w:ascii="Courier New" w:hAnsi="Courier New" w:hint="default"/>
      </w:rPr>
    </w:lvl>
    <w:lvl w:ilvl="8" w:tplc="B540DF3C">
      <w:start w:val="1"/>
      <w:numFmt w:val="bullet"/>
      <w:lvlText w:val=""/>
      <w:lvlJc w:val="left"/>
      <w:pPr>
        <w:ind w:left="6480" w:hanging="360"/>
      </w:pPr>
      <w:rPr>
        <w:rFonts w:ascii="Wingdings" w:hAnsi="Wingdings" w:hint="default"/>
      </w:rPr>
    </w:lvl>
  </w:abstractNum>
  <w:abstractNum w:abstractNumId="5" w15:restartNumberingAfterBreak="0">
    <w:nsid w:val="0FF40DAB"/>
    <w:multiLevelType w:val="hybridMultilevel"/>
    <w:tmpl w:val="FFFFFFFF"/>
    <w:lvl w:ilvl="0" w:tplc="7076B7EA">
      <w:start w:val="1"/>
      <w:numFmt w:val="bullet"/>
      <w:lvlText w:val=""/>
      <w:lvlJc w:val="left"/>
      <w:pPr>
        <w:ind w:left="720" w:hanging="360"/>
      </w:pPr>
      <w:rPr>
        <w:rFonts w:ascii="Symbol" w:hAnsi="Symbol" w:hint="default"/>
      </w:rPr>
    </w:lvl>
    <w:lvl w:ilvl="1" w:tplc="1CDC8F48">
      <w:start w:val="1"/>
      <w:numFmt w:val="bullet"/>
      <w:lvlText w:val="o"/>
      <w:lvlJc w:val="left"/>
      <w:pPr>
        <w:ind w:left="1440" w:hanging="360"/>
      </w:pPr>
      <w:rPr>
        <w:rFonts w:ascii="Courier New" w:hAnsi="Courier New" w:hint="default"/>
      </w:rPr>
    </w:lvl>
    <w:lvl w:ilvl="2" w:tplc="5CFC825E">
      <w:start w:val="1"/>
      <w:numFmt w:val="bullet"/>
      <w:lvlText w:val=""/>
      <w:lvlJc w:val="left"/>
      <w:pPr>
        <w:ind w:left="2160" w:hanging="360"/>
      </w:pPr>
      <w:rPr>
        <w:rFonts w:ascii="Wingdings" w:hAnsi="Wingdings" w:hint="default"/>
      </w:rPr>
    </w:lvl>
    <w:lvl w:ilvl="3" w:tplc="CEE82DF2">
      <w:start w:val="1"/>
      <w:numFmt w:val="bullet"/>
      <w:lvlText w:val=""/>
      <w:lvlJc w:val="left"/>
      <w:pPr>
        <w:ind w:left="2880" w:hanging="360"/>
      </w:pPr>
      <w:rPr>
        <w:rFonts w:ascii="Symbol" w:hAnsi="Symbol" w:hint="default"/>
      </w:rPr>
    </w:lvl>
    <w:lvl w:ilvl="4" w:tplc="EFE828E8">
      <w:start w:val="1"/>
      <w:numFmt w:val="bullet"/>
      <w:lvlText w:val="o"/>
      <w:lvlJc w:val="left"/>
      <w:pPr>
        <w:ind w:left="3600" w:hanging="360"/>
      </w:pPr>
      <w:rPr>
        <w:rFonts w:ascii="Courier New" w:hAnsi="Courier New" w:hint="default"/>
      </w:rPr>
    </w:lvl>
    <w:lvl w:ilvl="5" w:tplc="9198E2C2">
      <w:start w:val="1"/>
      <w:numFmt w:val="bullet"/>
      <w:lvlText w:val=""/>
      <w:lvlJc w:val="left"/>
      <w:pPr>
        <w:ind w:left="4320" w:hanging="360"/>
      </w:pPr>
      <w:rPr>
        <w:rFonts w:ascii="Wingdings" w:hAnsi="Wingdings" w:hint="default"/>
      </w:rPr>
    </w:lvl>
    <w:lvl w:ilvl="6" w:tplc="EEFCE1E2">
      <w:start w:val="1"/>
      <w:numFmt w:val="bullet"/>
      <w:lvlText w:val=""/>
      <w:lvlJc w:val="left"/>
      <w:pPr>
        <w:ind w:left="5040" w:hanging="360"/>
      </w:pPr>
      <w:rPr>
        <w:rFonts w:ascii="Symbol" w:hAnsi="Symbol" w:hint="default"/>
      </w:rPr>
    </w:lvl>
    <w:lvl w:ilvl="7" w:tplc="2DB00474">
      <w:start w:val="1"/>
      <w:numFmt w:val="bullet"/>
      <w:lvlText w:val="o"/>
      <w:lvlJc w:val="left"/>
      <w:pPr>
        <w:ind w:left="5760" w:hanging="360"/>
      </w:pPr>
      <w:rPr>
        <w:rFonts w:ascii="Courier New" w:hAnsi="Courier New" w:hint="default"/>
      </w:rPr>
    </w:lvl>
    <w:lvl w:ilvl="8" w:tplc="36584DEA">
      <w:start w:val="1"/>
      <w:numFmt w:val="bullet"/>
      <w:lvlText w:val=""/>
      <w:lvlJc w:val="left"/>
      <w:pPr>
        <w:ind w:left="6480" w:hanging="360"/>
      </w:pPr>
      <w:rPr>
        <w:rFonts w:ascii="Wingdings" w:hAnsi="Wingdings" w:hint="default"/>
      </w:rPr>
    </w:lvl>
  </w:abstractNum>
  <w:abstractNum w:abstractNumId="6" w15:restartNumberingAfterBreak="0">
    <w:nsid w:val="106E31BD"/>
    <w:multiLevelType w:val="hybridMultilevel"/>
    <w:tmpl w:val="FFFFFFFF"/>
    <w:lvl w:ilvl="0" w:tplc="D37CE3A6">
      <w:start w:val="1"/>
      <w:numFmt w:val="bullet"/>
      <w:lvlText w:val=""/>
      <w:lvlJc w:val="left"/>
      <w:pPr>
        <w:ind w:left="720" w:hanging="360"/>
      </w:pPr>
      <w:rPr>
        <w:rFonts w:ascii="Symbol" w:hAnsi="Symbol" w:hint="default"/>
      </w:rPr>
    </w:lvl>
    <w:lvl w:ilvl="1" w:tplc="0DCE0E56">
      <w:start w:val="1"/>
      <w:numFmt w:val="bullet"/>
      <w:lvlText w:val="o"/>
      <w:lvlJc w:val="left"/>
      <w:pPr>
        <w:ind w:left="1440" w:hanging="360"/>
      </w:pPr>
      <w:rPr>
        <w:rFonts w:ascii="Courier New" w:hAnsi="Courier New" w:hint="default"/>
      </w:rPr>
    </w:lvl>
    <w:lvl w:ilvl="2" w:tplc="76CCD63C">
      <w:start w:val="1"/>
      <w:numFmt w:val="bullet"/>
      <w:lvlText w:val=""/>
      <w:lvlJc w:val="left"/>
      <w:pPr>
        <w:ind w:left="2160" w:hanging="360"/>
      </w:pPr>
      <w:rPr>
        <w:rFonts w:ascii="Wingdings" w:hAnsi="Wingdings" w:hint="default"/>
      </w:rPr>
    </w:lvl>
    <w:lvl w:ilvl="3" w:tplc="4E4AD056">
      <w:start w:val="1"/>
      <w:numFmt w:val="bullet"/>
      <w:lvlText w:val=""/>
      <w:lvlJc w:val="left"/>
      <w:pPr>
        <w:ind w:left="2880" w:hanging="360"/>
      </w:pPr>
      <w:rPr>
        <w:rFonts w:ascii="Symbol" w:hAnsi="Symbol" w:hint="default"/>
      </w:rPr>
    </w:lvl>
    <w:lvl w:ilvl="4" w:tplc="10AE36E2">
      <w:start w:val="1"/>
      <w:numFmt w:val="bullet"/>
      <w:lvlText w:val="o"/>
      <w:lvlJc w:val="left"/>
      <w:pPr>
        <w:ind w:left="3600" w:hanging="360"/>
      </w:pPr>
      <w:rPr>
        <w:rFonts w:ascii="Courier New" w:hAnsi="Courier New" w:hint="default"/>
      </w:rPr>
    </w:lvl>
    <w:lvl w:ilvl="5" w:tplc="CBB6A65E">
      <w:start w:val="1"/>
      <w:numFmt w:val="bullet"/>
      <w:lvlText w:val=""/>
      <w:lvlJc w:val="left"/>
      <w:pPr>
        <w:ind w:left="4320" w:hanging="360"/>
      </w:pPr>
      <w:rPr>
        <w:rFonts w:ascii="Wingdings" w:hAnsi="Wingdings" w:hint="default"/>
      </w:rPr>
    </w:lvl>
    <w:lvl w:ilvl="6" w:tplc="D0282E12">
      <w:start w:val="1"/>
      <w:numFmt w:val="bullet"/>
      <w:lvlText w:val=""/>
      <w:lvlJc w:val="left"/>
      <w:pPr>
        <w:ind w:left="5040" w:hanging="360"/>
      </w:pPr>
      <w:rPr>
        <w:rFonts w:ascii="Symbol" w:hAnsi="Symbol" w:hint="default"/>
      </w:rPr>
    </w:lvl>
    <w:lvl w:ilvl="7" w:tplc="C4DCD2D0">
      <w:start w:val="1"/>
      <w:numFmt w:val="bullet"/>
      <w:lvlText w:val="o"/>
      <w:lvlJc w:val="left"/>
      <w:pPr>
        <w:ind w:left="5760" w:hanging="360"/>
      </w:pPr>
      <w:rPr>
        <w:rFonts w:ascii="Courier New" w:hAnsi="Courier New" w:hint="default"/>
      </w:rPr>
    </w:lvl>
    <w:lvl w:ilvl="8" w:tplc="EF483E74">
      <w:start w:val="1"/>
      <w:numFmt w:val="bullet"/>
      <w:lvlText w:val=""/>
      <w:lvlJc w:val="left"/>
      <w:pPr>
        <w:ind w:left="6480" w:hanging="360"/>
      </w:pPr>
      <w:rPr>
        <w:rFonts w:ascii="Wingdings" w:hAnsi="Wingdings" w:hint="default"/>
      </w:rPr>
    </w:lvl>
  </w:abstractNum>
  <w:abstractNum w:abstractNumId="7" w15:restartNumberingAfterBreak="0">
    <w:nsid w:val="15B10A53"/>
    <w:multiLevelType w:val="hybridMultilevel"/>
    <w:tmpl w:val="FFFFFFFF"/>
    <w:lvl w:ilvl="0" w:tplc="742AC90A">
      <w:start w:val="1"/>
      <w:numFmt w:val="bullet"/>
      <w:lvlText w:val=""/>
      <w:lvlJc w:val="left"/>
      <w:pPr>
        <w:ind w:left="720" w:hanging="360"/>
      </w:pPr>
      <w:rPr>
        <w:rFonts w:ascii="Symbol" w:hAnsi="Symbol" w:hint="default"/>
      </w:rPr>
    </w:lvl>
    <w:lvl w:ilvl="1" w:tplc="26B40BF2">
      <w:start w:val="1"/>
      <w:numFmt w:val="bullet"/>
      <w:lvlText w:val="o"/>
      <w:lvlJc w:val="left"/>
      <w:pPr>
        <w:ind w:left="1440" w:hanging="360"/>
      </w:pPr>
      <w:rPr>
        <w:rFonts w:ascii="Courier New" w:hAnsi="Courier New" w:hint="default"/>
      </w:rPr>
    </w:lvl>
    <w:lvl w:ilvl="2" w:tplc="B508A0A2">
      <w:start w:val="1"/>
      <w:numFmt w:val="bullet"/>
      <w:lvlText w:val=""/>
      <w:lvlJc w:val="left"/>
      <w:pPr>
        <w:ind w:left="2160" w:hanging="360"/>
      </w:pPr>
      <w:rPr>
        <w:rFonts w:ascii="Wingdings" w:hAnsi="Wingdings" w:hint="default"/>
      </w:rPr>
    </w:lvl>
    <w:lvl w:ilvl="3" w:tplc="04629E9C">
      <w:start w:val="1"/>
      <w:numFmt w:val="bullet"/>
      <w:lvlText w:val=""/>
      <w:lvlJc w:val="left"/>
      <w:pPr>
        <w:ind w:left="2880" w:hanging="360"/>
      </w:pPr>
      <w:rPr>
        <w:rFonts w:ascii="Symbol" w:hAnsi="Symbol" w:hint="default"/>
      </w:rPr>
    </w:lvl>
    <w:lvl w:ilvl="4" w:tplc="3ECED274">
      <w:start w:val="1"/>
      <w:numFmt w:val="bullet"/>
      <w:lvlText w:val="o"/>
      <w:lvlJc w:val="left"/>
      <w:pPr>
        <w:ind w:left="3600" w:hanging="360"/>
      </w:pPr>
      <w:rPr>
        <w:rFonts w:ascii="Courier New" w:hAnsi="Courier New" w:hint="default"/>
      </w:rPr>
    </w:lvl>
    <w:lvl w:ilvl="5" w:tplc="49269CDC">
      <w:start w:val="1"/>
      <w:numFmt w:val="bullet"/>
      <w:lvlText w:val=""/>
      <w:lvlJc w:val="left"/>
      <w:pPr>
        <w:ind w:left="4320" w:hanging="360"/>
      </w:pPr>
      <w:rPr>
        <w:rFonts w:ascii="Wingdings" w:hAnsi="Wingdings" w:hint="default"/>
      </w:rPr>
    </w:lvl>
    <w:lvl w:ilvl="6" w:tplc="54ACB5DC">
      <w:start w:val="1"/>
      <w:numFmt w:val="bullet"/>
      <w:lvlText w:val=""/>
      <w:lvlJc w:val="left"/>
      <w:pPr>
        <w:ind w:left="5040" w:hanging="360"/>
      </w:pPr>
      <w:rPr>
        <w:rFonts w:ascii="Symbol" w:hAnsi="Symbol" w:hint="default"/>
      </w:rPr>
    </w:lvl>
    <w:lvl w:ilvl="7" w:tplc="6CC08274">
      <w:start w:val="1"/>
      <w:numFmt w:val="bullet"/>
      <w:lvlText w:val="o"/>
      <w:lvlJc w:val="left"/>
      <w:pPr>
        <w:ind w:left="5760" w:hanging="360"/>
      </w:pPr>
      <w:rPr>
        <w:rFonts w:ascii="Courier New" w:hAnsi="Courier New" w:hint="default"/>
      </w:rPr>
    </w:lvl>
    <w:lvl w:ilvl="8" w:tplc="14C29344">
      <w:start w:val="1"/>
      <w:numFmt w:val="bullet"/>
      <w:lvlText w:val=""/>
      <w:lvlJc w:val="left"/>
      <w:pPr>
        <w:ind w:left="6480" w:hanging="360"/>
      </w:pPr>
      <w:rPr>
        <w:rFonts w:ascii="Wingdings" w:hAnsi="Wingdings" w:hint="default"/>
      </w:rPr>
    </w:lvl>
  </w:abstractNum>
  <w:abstractNum w:abstractNumId="8" w15:restartNumberingAfterBreak="0">
    <w:nsid w:val="1E0A4E24"/>
    <w:multiLevelType w:val="hybridMultilevel"/>
    <w:tmpl w:val="93CED71A"/>
    <w:lvl w:ilvl="0" w:tplc="9A24D896">
      <w:start w:val="1"/>
      <w:numFmt w:val="bullet"/>
      <w:lvlText w:val=""/>
      <w:lvlJc w:val="left"/>
      <w:pPr>
        <w:ind w:left="720" w:hanging="360"/>
      </w:pPr>
      <w:rPr>
        <w:rFonts w:ascii="Symbol" w:hAnsi="Symbol" w:hint="default"/>
      </w:rPr>
    </w:lvl>
    <w:lvl w:ilvl="1" w:tplc="B2EC9974">
      <w:start w:val="1"/>
      <w:numFmt w:val="bullet"/>
      <w:lvlText w:val="o"/>
      <w:lvlJc w:val="left"/>
      <w:pPr>
        <w:ind w:left="1440" w:hanging="360"/>
      </w:pPr>
      <w:rPr>
        <w:rFonts w:ascii="Courier New" w:hAnsi="Courier New" w:hint="default"/>
      </w:rPr>
    </w:lvl>
    <w:lvl w:ilvl="2" w:tplc="634602C6">
      <w:start w:val="1"/>
      <w:numFmt w:val="bullet"/>
      <w:lvlText w:val=""/>
      <w:lvlJc w:val="left"/>
      <w:pPr>
        <w:ind w:left="2160" w:hanging="360"/>
      </w:pPr>
      <w:rPr>
        <w:rFonts w:ascii="Wingdings" w:hAnsi="Wingdings" w:hint="default"/>
      </w:rPr>
    </w:lvl>
    <w:lvl w:ilvl="3" w:tplc="D708F0D2">
      <w:start w:val="1"/>
      <w:numFmt w:val="bullet"/>
      <w:lvlText w:val=""/>
      <w:lvlJc w:val="left"/>
      <w:pPr>
        <w:ind w:left="2880" w:hanging="360"/>
      </w:pPr>
      <w:rPr>
        <w:rFonts w:ascii="Symbol" w:hAnsi="Symbol" w:hint="default"/>
      </w:rPr>
    </w:lvl>
    <w:lvl w:ilvl="4" w:tplc="43EAD4B2">
      <w:start w:val="1"/>
      <w:numFmt w:val="bullet"/>
      <w:lvlText w:val="o"/>
      <w:lvlJc w:val="left"/>
      <w:pPr>
        <w:ind w:left="3600" w:hanging="360"/>
      </w:pPr>
      <w:rPr>
        <w:rFonts w:ascii="Courier New" w:hAnsi="Courier New" w:hint="default"/>
      </w:rPr>
    </w:lvl>
    <w:lvl w:ilvl="5" w:tplc="4C7EDDB0">
      <w:start w:val="1"/>
      <w:numFmt w:val="bullet"/>
      <w:lvlText w:val=""/>
      <w:lvlJc w:val="left"/>
      <w:pPr>
        <w:ind w:left="4320" w:hanging="360"/>
      </w:pPr>
      <w:rPr>
        <w:rFonts w:ascii="Wingdings" w:hAnsi="Wingdings" w:hint="default"/>
      </w:rPr>
    </w:lvl>
    <w:lvl w:ilvl="6" w:tplc="6DE46336">
      <w:start w:val="1"/>
      <w:numFmt w:val="bullet"/>
      <w:lvlText w:val=""/>
      <w:lvlJc w:val="left"/>
      <w:pPr>
        <w:ind w:left="5040" w:hanging="360"/>
      </w:pPr>
      <w:rPr>
        <w:rFonts w:ascii="Symbol" w:hAnsi="Symbol" w:hint="default"/>
      </w:rPr>
    </w:lvl>
    <w:lvl w:ilvl="7" w:tplc="6E94B2B8">
      <w:start w:val="1"/>
      <w:numFmt w:val="bullet"/>
      <w:lvlText w:val="o"/>
      <w:lvlJc w:val="left"/>
      <w:pPr>
        <w:ind w:left="5760" w:hanging="360"/>
      </w:pPr>
      <w:rPr>
        <w:rFonts w:ascii="Courier New" w:hAnsi="Courier New" w:hint="default"/>
      </w:rPr>
    </w:lvl>
    <w:lvl w:ilvl="8" w:tplc="DAFA40F4">
      <w:start w:val="1"/>
      <w:numFmt w:val="bullet"/>
      <w:lvlText w:val=""/>
      <w:lvlJc w:val="left"/>
      <w:pPr>
        <w:ind w:left="6480" w:hanging="360"/>
      </w:pPr>
      <w:rPr>
        <w:rFonts w:ascii="Wingdings" w:hAnsi="Wingdings" w:hint="default"/>
      </w:rPr>
    </w:lvl>
  </w:abstractNum>
  <w:abstractNum w:abstractNumId="9" w15:restartNumberingAfterBreak="0">
    <w:nsid w:val="21FA2DA8"/>
    <w:multiLevelType w:val="hybridMultilevel"/>
    <w:tmpl w:val="320C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48F9"/>
    <w:multiLevelType w:val="hybridMultilevel"/>
    <w:tmpl w:val="FFFFFFFF"/>
    <w:lvl w:ilvl="0" w:tplc="9BD817C4">
      <w:start w:val="1"/>
      <w:numFmt w:val="bullet"/>
      <w:lvlText w:val=""/>
      <w:lvlJc w:val="left"/>
      <w:pPr>
        <w:ind w:left="720" w:hanging="360"/>
      </w:pPr>
      <w:rPr>
        <w:rFonts w:ascii="Symbol" w:hAnsi="Symbol" w:hint="default"/>
      </w:rPr>
    </w:lvl>
    <w:lvl w:ilvl="1" w:tplc="2EBAE548">
      <w:start w:val="1"/>
      <w:numFmt w:val="bullet"/>
      <w:lvlText w:val="o"/>
      <w:lvlJc w:val="left"/>
      <w:pPr>
        <w:ind w:left="1440" w:hanging="360"/>
      </w:pPr>
      <w:rPr>
        <w:rFonts w:ascii="Courier New" w:hAnsi="Courier New" w:hint="default"/>
      </w:rPr>
    </w:lvl>
    <w:lvl w:ilvl="2" w:tplc="A1305A16">
      <w:start w:val="1"/>
      <w:numFmt w:val="bullet"/>
      <w:lvlText w:val=""/>
      <w:lvlJc w:val="left"/>
      <w:pPr>
        <w:ind w:left="2160" w:hanging="360"/>
      </w:pPr>
      <w:rPr>
        <w:rFonts w:ascii="Wingdings" w:hAnsi="Wingdings" w:hint="default"/>
      </w:rPr>
    </w:lvl>
    <w:lvl w:ilvl="3" w:tplc="5B1EE368">
      <w:start w:val="1"/>
      <w:numFmt w:val="bullet"/>
      <w:lvlText w:val=""/>
      <w:lvlJc w:val="left"/>
      <w:pPr>
        <w:ind w:left="2880" w:hanging="360"/>
      </w:pPr>
      <w:rPr>
        <w:rFonts w:ascii="Symbol" w:hAnsi="Symbol" w:hint="default"/>
      </w:rPr>
    </w:lvl>
    <w:lvl w:ilvl="4" w:tplc="9DC4DCFE">
      <w:start w:val="1"/>
      <w:numFmt w:val="bullet"/>
      <w:lvlText w:val="o"/>
      <w:lvlJc w:val="left"/>
      <w:pPr>
        <w:ind w:left="3600" w:hanging="360"/>
      </w:pPr>
      <w:rPr>
        <w:rFonts w:ascii="Courier New" w:hAnsi="Courier New" w:hint="default"/>
      </w:rPr>
    </w:lvl>
    <w:lvl w:ilvl="5" w:tplc="84C618FE">
      <w:start w:val="1"/>
      <w:numFmt w:val="bullet"/>
      <w:lvlText w:val=""/>
      <w:lvlJc w:val="left"/>
      <w:pPr>
        <w:ind w:left="4320" w:hanging="360"/>
      </w:pPr>
      <w:rPr>
        <w:rFonts w:ascii="Wingdings" w:hAnsi="Wingdings" w:hint="default"/>
      </w:rPr>
    </w:lvl>
    <w:lvl w:ilvl="6" w:tplc="0A9C7894">
      <w:start w:val="1"/>
      <w:numFmt w:val="bullet"/>
      <w:lvlText w:val=""/>
      <w:lvlJc w:val="left"/>
      <w:pPr>
        <w:ind w:left="5040" w:hanging="360"/>
      </w:pPr>
      <w:rPr>
        <w:rFonts w:ascii="Symbol" w:hAnsi="Symbol" w:hint="default"/>
      </w:rPr>
    </w:lvl>
    <w:lvl w:ilvl="7" w:tplc="40706E16">
      <w:start w:val="1"/>
      <w:numFmt w:val="bullet"/>
      <w:lvlText w:val="o"/>
      <w:lvlJc w:val="left"/>
      <w:pPr>
        <w:ind w:left="5760" w:hanging="360"/>
      </w:pPr>
      <w:rPr>
        <w:rFonts w:ascii="Courier New" w:hAnsi="Courier New" w:hint="default"/>
      </w:rPr>
    </w:lvl>
    <w:lvl w:ilvl="8" w:tplc="BA4A4E12">
      <w:start w:val="1"/>
      <w:numFmt w:val="bullet"/>
      <w:lvlText w:val=""/>
      <w:lvlJc w:val="left"/>
      <w:pPr>
        <w:ind w:left="6480" w:hanging="360"/>
      </w:pPr>
      <w:rPr>
        <w:rFonts w:ascii="Wingdings" w:hAnsi="Wingdings" w:hint="default"/>
      </w:rPr>
    </w:lvl>
  </w:abstractNum>
  <w:abstractNum w:abstractNumId="11" w15:restartNumberingAfterBreak="0">
    <w:nsid w:val="2941A8A3"/>
    <w:multiLevelType w:val="hybridMultilevel"/>
    <w:tmpl w:val="FFFFFFFF"/>
    <w:lvl w:ilvl="0" w:tplc="57C0C1EE">
      <w:start w:val="1"/>
      <w:numFmt w:val="bullet"/>
      <w:lvlText w:val=""/>
      <w:lvlJc w:val="left"/>
      <w:pPr>
        <w:ind w:left="720" w:hanging="360"/>
      </w:pPr>
      <w:rPr>
        <w:rFonts w:ascii="Symbol" w:hAnsi="Symbol" w:hint="default"/>
      </w:rPr>
    </w:lvl>
    <w:lvl w:ilvl="1" w:tplc="40B01674">
      <w:start w:val="1"/>
      <w:numFmt w:val="bullet"/>
      <w:lvlText w:val="o"/>
      <w:lvlJc w:val="left"/>
      <w:pPr>
        <w:ind w:left="1440" w:hanging="360"/>
      </w:pPr>
      <w:rPr>
        <w:rFonts w:ascii="Courier New" w:hAnsi="Courier New" w:hint="default"/>
      </w:rPr>
    </w:lvl>
    <w:lvl w:ilvl="2" w:tplc="B5D8D7A2">
      <w:start w:val="1"/>
      <w:numFmt w:val="bullet"/>
      <w:lvlText w:val=""/>
      <w:lvlJc w:val="left"/>
      <w:pPr>
        <w:ind w:left="2160" w:hanging="360"/>
      </w:pPr>
      <w:rPr>
        <w:rFonts w:ascii="Wingdings" w:hAnsi="Wingdings" w:hint="default"/>
      </w:rPr>
    </w:lvl>
    <w:lvl w:ilvl="3" w:tplc="20F6DC90">
      <w:start w:val="1"/>
      <w:numFmt w:val="bullet"/>
      <w:lvlText w:val=""/>
      <w:lvlJc w:val="left"/>
      <w:pPr>
        <w:ind w:left="2880" w:hanging="360"/>
      </w:pPr>
      <w:rPr>
        <w:rFonts w:ascii="Symbol" w:hAnsi="Symbol" w:hint="default"/>
      </w:rPr>
    </w:lvl>
    <w:lvl w:ilvl="4" w:tplc="227E941A">
      <w:start w:val="1"/>
      <w:numFmt w:val="bullet"/>
      <w:lvlText w:val="o"/>
      <w:lvlJc w:val="left"/>
      <w:pPr>
        <w:ind w:left="3600" w:hanging="360"/>
      </w:pPr>
      <w:rPr>
        <w:rFonts w:ascii="Courier New" w:hAnsi="Courier New" w:hint="default"/>
      </w:rPr>
    </w:lvl>
    <w:lvl w:ilvl="5" w:tplc="300A5CB6">
      <w:start w:val="1"/>
      <w:numFmt w:val="bullet"/>
      <w:lvlText w:val=""/>
      <w:lvlJc w:val="left"/>
      <w:pPr>
        <w:ind w:left="4320" w:hanging="360"/>
      </w:pPr>
      <w:rPr>
        <w:rFonts w:ascii="Wingdings" w:hAnsi="Wingdings" w:hint="default"/>
      </w:rPr>
    </w:lvl>
    <w:lvl w:ilvl="6" w:tplc="140C96D8">
      <w:start w:val="1"/>
      <w:numFmt w:val="bullet"/>
      <w:lvlText w:val=""/>
      <w:lvlJc w:val="left"/>
      <w:pPr>
        <w:ind w:left="5040" w:hanging="360"/>
      </w:pPr>
      <w:rPr>
        <w:rFonts w:ascii="Symbol" w:hAnsi="Symbol" w:hint="default"/>
      </w:rPr>
    </w:lvl>
    <w:lvl w:ilvl="7" w:tplc="537629AE">
      <w:start w:val="1"/>
      <w:numFmt w:val="bullet"/>
      <w:lvlText w:val="o"/>
      <w:lvlJc w:val="left"/>
      <w:pPr>
        <w:ind w:left="5760" w:hanging="360"/>
      </w:pPr>
      <w:rPr>
        <w:rFonts w:ascii="Courier New" w:hAnsi="Courier New" w:hint="default"/>
      </w:rPr>
    </w:lvl>
    <w:lvl w:ilvl="8" w:tplc="51046C44">
      <w:start w:val="1"/>
      <w:numFmt w:val="bullet"/>
      <w:lvlText w:val=""/>
      <w:lvlJc w:val="left"/>
      <w:pPr>
        <w:ind w:left="6480" w:hanging="360"/>
      </w:pPr>
      <w:rPr>
        <w:rFonts w:ascii="Wingdings" w:hAnsi="Wingdings" w:hint="default"/>
      </w:rPr>
    </w:lvl>
  </w:abstractNum>
  <w:abstractNum w:abstractNumId="12" w15:restartNumberingAfterBreak="0">
    <w:nsid w:val="2DA07FAA"/>
    <w:multiLevelType w:val="hybridMultilevel"/>
    <w:tmpl w:val="2F6A7870"/>
    <w:lvl w:ilvl="0" w:tplc="F5CAF2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728AB"/>
    <w:multiLevelType w:val="hybridMultilevel"/>
    <w:tmpl w:val="A3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5140C"/>
    <w:multiLevelType w:val="hybridMultilevel"/>
    <w:tmpl w:val="BBC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24E39"/>
    <w:multiLevelType w:val="hybridMultilevel"/>
    <w:tmpl w:val="6F4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92898"/>
    <w:multiLevelType w:val="hybridMultilevel"/>
    <w:tmpl w:val="33C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9385F"/>
    <w:multiLevelType w:val="hybridMultilevel"/>
    <w:tmpl w:val="88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56184"/>
    <w:multiLevelType w:val="hybridMultilevel"/>
    <w:tmpl w:val="FFFFFFFF"/>
    <w:lvl w:ilvl="0" w:tplc="3D6EF194">
      <w:start w:val="1"/>
      <w:numFmt w:val="bullet"/>
      <w:lvlText w:val=""/>
      <w:lvlJc w:val="left"/>
      <w:pPr>
        <w:ind w:left="720" w:hanging="360"/>
      </w:pPr>
      <w:rPr>
        <w:rFonts w:ascii="Symbol" w:hAnsi="Symbol" w:hint="default"/>
      </w:rPr>
    </w:lvl>
    <w:lvl w:ilvl="1" w:tplc="7C3CAC00">
      <w:start w:val="1"/>
      <w:numFmt w:val="bullet"/>
      <w:lvlText w:val="o"/>
      <w:lvlJc w:val="left"/>
      <w:pPr>
        <w:ind w:left="1440" w:hanging="360"/>
      </w:pPr>
      <w:rPr>
        <w:rFonts w:ascii="Courier New" w:hAnsi="Courier New" w:hint="default"/>
      </w:rPr>
    </w:lvl>
    <w:lvl w:ilvl="2" w:tplc="00C8419C">
      <w:start w:val="1"/>
      <w:numFmt w:val="bullet"/>
      <w:lvlText w:val=""/>
      <w:lvlJc w:val="left"/>
      <w:pPr>
        <w:ind w:left="2160" w:hanging="360"/>
      </w:pPr>
      <w:rPr>
        <w:rFonts w:ascii="Wingdings" w:hAnsi="Wingdings" w:hint="default"/>
      </w:rPr>
    </w:lvl>
    <w:lvl w:ilvl="3" w:tplc="4BEE6BB8">
      <w:start w:val="1"/>
      <w:numFmt w:val="bullet"/>
      <w:lvlText w:val=""/>
      <w:lvlJc w:val="left"/>
      <w:pPr>
        <w:ind w:left="2880" w:hanging="360"/>
      </w:pPr>
      <w:rPr>
        <w:rFonts w:ascii="Symbol" w:hAnsi="Symbol" w:hint="default"/>
      </w:rPr>
    </w:lvl>
    <w:lvl w:ilvl="4" w:tplc="D264D514">
      <w:start w:val="1"/>
      <w:numFmt w:val="bullet"/>
      <w:lvlText w:val="o"/>
      <w:lvlJc w:val="left"/>
      <w:pPr>
        <w:ind w:left="3600" w:hanging="360"/>
      </w:pPr>
      <w:rPr>
        <w:rFonts w:ascii="Courier New" w:hAnsi="Courier New" w:hint="default"/>
      </w:rPr>
    </w:lvl>
    <w:lvl w:ilvl="5" w:tplc="029EC85E">
      <w:start w:val="1"/>
      <w:numFmt w:val="bullet"/>
      <w:lvlText w:val=""/>
      <w:lvlJc w:val="left"/>
      <w:pPr>
        <w:ind w:left="4320" w:hanging="360"/>
      </w:pPr>
      <w:rPr>
        <w:rFonts w:ascii="Wingdings" w:hAnsi="Wingdings" w:hint="default"/>
      </w:rPr>
    </w:lvl>
    <w:lvl w:ilvl="6" w:tplc="4B1E4A1A">
      <w:start w:val="1"/>
      <w:numFmt w:val="bullet"/>
      <w:lvlText w:val=""/>
      <w:lvlJc w:val="left"/>
      <w:pPr>
        <w:ind w:left="5040" w:hanging="360"/>
      </w:pPr>
      <w:rPr>
        <w:rFonts w:ascii="Symbol" w:hAnsi="Symbol" w:hint="default"/>
      </w:rPr>
    </w:lvl>
    <w:lvl w:ilvl="7" w:tplc="4A8E778E">
      <w:start w:val="1"/>
      <w:numFmt w:val="bullet"/>
      <w:lvlText w:val="o"/>
      <w:lvlJc w:val="left"/>
      <w:pPr>
        <w:ind w:left="5760" w:hanging="360"/>
      </w:pPr>
      <w:rPr>
        <w:rFonts w:ascii="Courier New" w:hAnsi="Courier New" w:hint="default"/>
      </w:rPr>
    </w:lvl>
    <w:lvl w:ilvl="8" w:tplc="ED9E8CD4">
      <w:start w:val="1"/>
      <w:numFmt w:val="bullet"/>
      <w:lvlText w:val=""/>
      <w:lvlJc w:val="left"/>
      <w:pPr>
        <w:ind w:left="6480" w:hanging="360"/>
      </w:pPr>
      <w:rPr>
        <w:rFonts w:ascii="Wingdings" w:hAnsi="Wingdings" w:hint="default"/>
      </w:rPr>
    </w:lvl>
  </w:abstractNum>
  <w:abstractNum w:abstractNumId="19" w15:restartNumberingAfterBreak="0">
    <w:nsid w:val="55FC62CC"/>
    <w:multiLevelType w:val="hybridMultilevel"/>
    <w:tmpl w:val="CFD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D35AA"/>
    <w:multiLevelType w:val="hybridMultilevel"/>
    <w:tmpl w:val="E2C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064C8"/>
    <w:multiLevelType w:val="hybridMultilevel"/>
    <w:tmpl w:val="FFFFFFFF"/>
    <w:lvl w:ilvl="0" w:tplc="EAE6F9C0">
      <w:start w:val="1"/>
      <w:numFmt w:val="bullet"/>
      <w:lvlText w:val=""/>
      <w:lvlJc w:val="left"/>
      <w:pPr>
        <w:ind w:left="720" w:hanging="360"/>
      </w:pPr>
      <w:rPr>
        <w:rFonts w:ascii="Symbol" w:hAnsi="Symbol" w:hint="default"/>
      </w:rPr>
    </w:lvl>
    <w:lvl w:ilvl="1" w:tplc="FF26038A">
      <w:start w:val="1"/>
      <w:numFmt w:val="bullet"/>
      <w:lvlText w:val="o"/>
      <w:lvlJc w:val="left"/>
      <w:pPr>
        <w:ind w:left="1440" w:hanging="360"/>
      </w:pPr>
      <w:rPr>
        <w:rFonts w:ascii="Courier New" w:hAnsi="Courier New" w:hint="default"/>
      </w:rPr>
    </w:lvl>
    <w:lvl w:ilvl="2" w:tplc="2ADA6C0A">
      <w:start w:val="1"/>
      <w:numFmt w:val="bullet"/>
      <w:lvlText w:val=""/>
      <w:lvlJc w:val="left"/>
      <w:pPr>
        <w:ind w:left="2160" w:hanging="360"/>
      </w:pPr>
      <w:rPr>
        <w:rFonts w:ascii="Wingdings" w:hAnsi="Wingdings" w:hint="default"/>
      </w:rPr>
    </w:lvl>
    <w:lvl w:ilvl="3" w:tplc="412228C4">
      <w:start w:val="1"/>
      <w:numFmt w:val="bullet"/>
      <w:lvlText w:val=""/>
      <w:lvlJc w:val="left"/>
      <w:pPr>
        <w:ind w:left="2880" w:hanging="360"/>
      </w:pPr>
      <w:rPr>
        <w:rFonts w:ascii="Symbol" w:hAnsi="Symbol" w:hint="default"/>
      </w:rPr>
    </w:lvl>
    <w:lvl w:ilvl="4" w:tplc="35B6064C">
      <w:start w:val="1"/>
      <w:numFmt w:val="bullet"/>
      <w:lvlText w:val="o"/>
      <w:lvlJc w:val="left"/>
      <w:pPr>
        <w:ind w:left="3600" w:hanging="360"/>
      </w:pPr>
      <w:rPr>
        <w:rFonts w:ascii="Courier New" w:hAnsi="Courier New" w:hint="default"/>
      </w:rPr>
    </w:lvl>
    <w:lvl w:ilvl="5" w:tplc="CE30C450">
      <w:start w:val="1"/>
      <w:numFmt w:val="bullet"/>
      <w:lvlText w:val=""/>
      <w:lvlJc w:val="left"/>
      <w:pPr>
        <w:ind w:left="4320" w:hanging="360"/>
      </w:pPr>
      <w:rPr>
        <w:rFonts w:ascii="Wingdings" w:hAnsi="Wingdings" w:hint="default"/>
      </w:rPr>
    </w:lvl>
    <w:lvl w:ilvl="6" w:tplc="E25A55D4">
      <w:start w:val="1"/>
      <w:numFmt w:val="bullet"/>
      <w:lvlText w:val=""/>
      <w:lvlJc w:val="left"/>
      <w:pPr>
        <w:ind w:left="5040" w:hanging="360"/>
      </w:pPr>
      <w:rPr>
        <w:rFonts w:ascii="Symbol" w:hAnsi="Symbol" w:hint="default"/>
      </w:rPr>
    </w:lvl>
    <w:lvl w:ilvl="7" w:tplc="3EC8CC92">
      <w:start w:val="1"/>
      <w:numFmt w:val="bullet"/>
      <w:lvlText w:val="o"/>
      <w:lvlJc w:val="left"/>
      <w:pPr>
        <w:ind w:left="5760" w:hanging="360"/>
      </w:pPr>
      <w:rPr>
        <w:rFonts w:ascii="Courier New" w:hAnsi="Courier New" w:hint="default"/>
      </w:rPr>
    </w:lvl>
    <w:lvl w:ilvl="8" w:tplc="A4DAB634">
      <w:start w:val="1"/>
      <w:numFmt w:val="bullet"/>
      <w:lvlText w:val=""/>
      <w:lvlJc w:val="left"/>
      <w:pPr>
        <w:ind w:left="6480" w:hanging="360"/>
      </w:pPr>
      <w:rPr>
        <w:rFonts w:ascii="Wingdings" w:hAnsi="Wingdings" w:hint="default"/>
      </w:rPr>
    </w:lvl>
  </w:abstractNum>
  <w:abstractNum w:abstractNumId="22" w15:restartNumberingAfterBreak="0">
    <w:nsid w:val="5F1A44F0"/>
    <w:multiLevelType w:val="hybridMultilevel"/>
    <w:tmpl w:val="00D6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E315B"/>
    <w:multiLevelType w:val="hybridMultilevel"/>
    <w:tmpl w:val="4BA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827A6"/>
    <w:multiLevelType w:val="hybridMultilevel"/>
    <w:tmpl w:val="8ADA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E790E"/>
    <w:multiLevelType w:val="hybridMultilevel"/>
    <w:tmpl w:val="A85E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968D3"/>
    <w:multiLevelType w:val="hybridMultilevel"/>
    <w:tmpl w:val="FFFFFFFF"/>
    <w:lvl w:ilvl="0" w:tplc="4A3665A0">
      <w:start w:val="1"/>
      <w:numFmt w:val="bullet"/>
      <w:lvlText w:val=""/>
      <w:lvlJc w:val="left"/>
      <w:pPr>
        <w:ind w:left="720" w:hanging="360"/>
      </w:pPr>
      <w:rPr>
        <w:rFonts w:ascii="Symbol" w:hAnsi="Symbol" w:hint="default"/>
      </w:rPr>
    </w:lvl>
    <w:lvl w:ilvl="1" w:tplc="02A0F356">
      <w:start w:val="1"/>
      <w:numFmt w:val="bullet"/>
      <w:lvlText w:val="o"/>
      <w:lvlJc w:val="left"/>
      <w:pPr>
        <w:ind w:left="1440" w:hanging="360"/>
      </w:pPr>
      <w:rPr>
        <w:rFonts w:ascii="Courier New" w:hAnsi="Courier New" w:hint="default"/>
      </w:rPr>
    </w:lvl>
    <w:lvl w:ilvl="2" w:tplc="D58E1F2C">
      <w:start w:val="1"/>
      <w:numFmt w:val="bullet"/>
      <w:lvlText w:val=""/>
      <w:lvlJc w:val="left"/>
      <w:pPr>
        <w:ind w:left="2160" w:hanging="360"/>
      </w:pPr>
      <w:rPr>
        <w:rFonts w:ascii="Wingdings" w:hAnsi="Wingdings" w:hint="default"/>
      </w:rPr>
    </w:lvl>
    <w:lvl w:ilvl="3" w:tplc="3F1A4864">
      <w:start w:val="1"/>
      <w:numFmt w:val="bullet"/>
      <w:lvlText w:val=""/>
      <w:lvlJc w:val="left"/>
      <w:pPr>
        <w:ind w:left="2880" w:hanging="360"/>
      </w:pPr>
      <w:rPr>
        <w:rFonts w:ascii="Symbol" w:hAnsi="Symbol" w:hint="default"/>
      </w:rPr>
    </w:lvl>
    <w:lvl w:ilvl="4" w:tplc="ADFC45C2">
      <w:start w:val="1"/>
      <w:numFmt w:val="bullet"/>
      <w:lvlText w:val="o"/>
      <w:lvlJc w:val="left"/>
      <w:pPr>
        <w:ind w:left="3600" w:hanging="360"/>
      </w:pPr>
      <w:rPr>
        <w:rFonts w:ascii="Courier New" w:hAnsi="Courier New" w:hint="default"/>
      </w:rPr>
    </w:lvl>
    <w:lvl w:ilvl="5" w:tplc="8034AB7C">
      <w:start w:val="1"/>
      <w:numFmt w:val="bullet"/>
      <w:lvlText w:val=""/>
      <w:lvlJc w:val="left"/>
      <w:pPr>
        <w:ind w:left="4320" w:hanging="360"/>
      </w:pPr>
      <w:rPr>
        <w:rFonts w:ascii="Wingdings" w:hAnsi="Wingdings" w:hint="default"/>
      </w:rPr>
    </w:lvl>
    <w:lvl w:ilvl="6" w:tplc="3D787B4C">
      <w:start w:val="1"/>
      <w:numFmt w:val="bullet"/>
      <w:lvlText w:val=""/>
      <w:lvlJc w:val="left"/>
      <w:pPr>
        <w:ind w:left="5040" w:hanging="360"/>
      </w:pPr>
      <w:rPr>
        <w:rFonts w:ascii="Symbol" w:hAnsi="Symbol" w:hint="default"/>
      </w:rPr>
    </w:lvl>
    <w:lvl w:ilvl="7" w:tplc="79C28E96">
      <w:start w:val="1"/>
      <w:numFmt w:val="bullet"/>
      <w:lvlText w:val="o"/>
      <w:lvlJc w:val="left"/>
      <w:pPr>
        <w:ind w:left="5760" w:hanging="360"/>
      </w:pPr>
      <w:rPr>
        <w:rFonts w:ascii="Courier New" w:hAnsi="Courier New" w:hint="default"/>
      </w:rPr>
    </w:lvl>
    <w:lvl w:ilvl="8" w:tplc="A5DC920A">
      <w:start w:val="1"/>
      <w:numFmt w:val="bullet"/>
      <w:lvlText w:val=""/>
      <w:lvlJc w:val="left"/>
      <w:pPr>
        <w:ind w:left="6480" w:hanging="360"/>
      </w:pPr>
      <w:rPr>
        <w:rFonts w:ascii="Wingdings" w:hAnsi="Wingdings" w:hint="default"/>
      </w:rPr>
    </w:lvl>
  </w:abstractNum>
  <w:abstractNum w:abstractNumId="27" w15:restartNumberingAfterBreak="0">
    <w:nsid w:val="76754994"/>
    <w:multiLevelType w:val="hybridMultilevel"/>
    <w:tmpl w:val="FFFFFFFF"/>
    <w:lvl w:ilvl="0" w:tplc="6CB846D2">
      <w:start w:val="1"/>
      <w:numFmt w:val="bullet"/>
      <w:lvlText w:val=""/>
      <w:lvlJc w:val="left"/>
      <w:pPr>
        <w:ind w:left="720" w:hanging="360"/>
      </w:pPr>
      <w:rPr>
        <w:rFonts w:ascii="Symbol" w:hAnsi="Symbol" w:hint="default"/>
      </w:rPr>
    </w:lvl>
    <w:lvl w:ilvl="1" w:tplc="5D8061D0">
      <w:start w:val="1"/>
      <w:numFmt w:val="bullet"/>
      <w:lvlText w:val="o"/>
      <w:lvlJc w:val="left"/>
      <w:pPr>
        <w:ind w:left="1440" w:hanging="360"/>
      </w:pPr>
      <w:rPr>
        <w:rFonts w:ascii="Courier New" w:hAnsi="Courier New" w:hint="default"/>
      </w:rPr>
    </w:lvl>
    <w:lvl w:ilvl="2" w:tplc="FE0A7000">
      <w:start w:val="1"/>
      <w:numFmt w:val="bullet"/>
      <w:lvlText w:val=""/>
      <w:lvlJc w:val="left"/>
      <w:pPr>
        <w:ind w:left="2160" w:hanging="360"/>
      </w:pPr>
      <w:rPr>
        <w:rFonts w:ascii="Wingdings" w:hAnsi="Wingdings" w:hint="default"/>
      </w:rPr>
    </w:lvl>
    <w:lvl w:ilvl="3" w:tplc="3662DD76">
      <w:start w:val="1"/>
      <w:numFmt w:val="bullet"/>
      <w:lvlText w:val=""/>
      <w:lvlJc w:val="left"/>
      <w:pPr>
        <w:ind w:left="2880" w:hanging="360"/>
      </w:pPr>
      <w:rPr>
        <w:rFonts w:ascii="Symbol" w:hAnsi="Symbol" w:hint="default"/>
      </w:rPr>
    </w:lvl>
    <w:lvl w:ilvl="4" w:tplc="B56EAB16">
      <w:start w:val="1"/>
      <w:numFmt w:val="bullet"/>
      <w:lvlText w:val="o"/>
      <w:lvlJc w:val="left"/>
      <w:pPr>
        <w:ind w:left="3600" w:hanging="360"/>
      </w:pPr>
      <w:rPr>
        <w:rFonts w:ascii="Courier New" w:hAnsi="Courier New" w:hint="default"/>
      </w:rPr>
    </w:lvl>
    <w:lvl w:ilvl="5" w:tplc="198A22BC">
      <w:start w:val="1"/>
      <w:numFmt w:val="bullet"/>
      <w:lvlText w:val=""/>
      <w:lvlJc w:val="left"/>
      <w:pPr>
        <w:ind w:left="4320" w:hanging="360"/>
      </w:pPr>
      <w:rPr>
        <w:rFonts w:ascii="Wingdings" w:hAnsi="Wingdings" w:hint="default"/>
      </w:rPr>
    </w:lvl>
    <w:lvl w:ilvl="6" w:tplc="D9E47FBE">
      <w:start w:val="1"/>
      <w:numFmt w:val="bullet"/>
      <w:lvlText w:val=""/>
      <w:lvlJc w:val="left"/>
      <w:pPr>
        <w:ind w:left="5040" w:hanging="360"/>
      </w:pPr>
      <w:rPr>
        <w:rFonts w:ascii="Symbol" w:hAnsi="Symbol" w:hint="default"/>
      </w:rPr>
    </w:lvl>
    <w:lvl w:ilvl="7" w:tplc="40FA4658">
      <w:start w:val="1"/>
      <w:numFmt w:val="bullet"/>
      <w:lvlText w:val="o"/>
      <w:lvlJc w:val="left"/>
      <w:pPr>
        <w:ind w:left="5760" w:hanging="360"/>
      </w:pPr>
      <w:rPr>
        <w:rFonts w:ascii="Courier New" w:hAnsi="Courier New" w:hint="default"/>
      </w:rPr>
    </w:lvl>
    <w:lvl w:ilvl="8" w:tplc="30689580">
      <w:start w:val="1"/>
      <w:numFmt w:val="bullet"/>
      <w:lvlText w:val=""/>
      <w:lvlJc w:val="left"/>
      <w:pPr>
        <w:ind w:left="6480" w:hanging="360"/>
      </w:pPr>
      <w:rPr>
        <w:rFonts w:ascii="Wingdings" w:hAnsi="Wingdings" w:hint="default"/>
      </w:rPr>
    </w:lvl>
  </w:abstractNum>
  <w:abstractNum w:abstractNumId="28" w15:restartNumberingAfterBreak="0">
    <w:nsid w:val="770F3981"/>
    <w:multiLevelType w:val="hybridMultilevel"/>
    <w:tmpl w:val="819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63C18"/>
    <w:multiLevelType w:val="hybridMultilevel"/>
    <w:tmpl w:val="60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529D0"/>
    <w:multiLevelType w:val="hybridMultilevel"/>
    <w:tmpl w:val="FFFFFFFF"/>
    <w:lvl w:ilvl="0" w:tplc="8166CCFE">
      <w:start w:val="1"/>
      <w:numFmt w:val="bullet"/>
      <w:lvlText w:val=""/>
      <w:lvlJc w:val="left"/>
      <w:pPr>
        <w:ind w:left="720" w:hanging="360"/>
      </w:pPr>
      <w:rPr>
        <w:rFonts w:ascii="Symbol" w:hAnsi="Symbol" w:hint="default"/>
      </w:rPr>
    </w:lvl>
    <w:lvl w:ilvl="1" w:tplc="CFC08CFA">
      <w:start w:val="1"/>
      <w:numFmt w:val="bullet"/>
      <w:lvlText w:val="o"/>
      <w:lvlJc w:val="left"/>
      <w:pPr>
        <w:ind w:left="1440" w:hanging="360"/>
      </w:pPr>
      <w:rPr>
        <w:rFonts w:ascii="Courier New" w:hAnsi="Courier New" w:hint="default"/>
      </w:rPr>
    </w:lvl>
    <w:lvl w:ilvl="2" w:tplc="ED7E7884">
      <w:start w:val="1"/>
      <w:numFmt w:val="bullet"/>
      <w:lvlText w:val=""/>
      <w:lvlJc w:val="left"/>
      <w:pPr>
        <w:ind w:left="2160" w:hanging="360"/>
      </w:pPr>
      <w:rPr>
        <w:rFonts w:ascii="Wingdings" w:hAnsi="Wingdings" w:hint="default"/>
      </w:rPr>
    </w:lvl>
    <w:lvl w:ilvl="3" w:tplc="D0A0104C">
      <w:start w:val="1"/>
      <w:numFmt w:val="bullet"/>
      <w:lvlText w:val=""/>
      <w:lvlJc w:val="left"/>
      <w:pPr>
        <w:ind w:left="2880" w:hanging="360"/>
      </w:pPr>
      <w:rPr>
        <w:rFonts w:ascii="Symbol" w:hAnsi="Symbol" w:hint="default"/>
      </w:rPr>
    </w:lvl>
    <w:lvl w:ilvl="4" w:tplc="B85290EC">
      <w:start w:val="1"/>
      <w:numFmt w:val="bullet"/>
      <w:lvlText w:val="o"/>
      <w:lvlJc w:val="left"/>
      <w:pPr>
        <w:ind w:left="3600" w:hanging="360"/>
      </w:pPr>
      <w:rPr>
        <w:rFonts w:ascii="Courier New" w:hAnsi="Courier New" w:hint="default"/>
      </w:rPr>
    </w:lvl>
    <w:lvl w:ilvl="5" w:tplc="396064D2">
      <w:start w:val="1"/>
      <w:numFmt w:val="bullet"/>
      <w:lvlText w:val=""/>
      <w:lvlJc w:val="left"/>
      <w:pPr>
        <w:ind w:left="4320" w:hanging="360"/>
      </w:pPr>
      <w:rPr>
        <w:rFonts w:ascii="Wingdings" w:hAnsi="Wingdings" w:hint="default"/>
      </w:rPr>
    </w:lvl>
    <w:lvl w:ilvl="6" w:tplc="36443F26">
      <w:start w:val="1"/>
      <w:numFmt w:val="bullet"/>
      <w:lvlText w:val=""/>
      <w:lvlJc w:val="left"/>
      <w:pPr>
        <w:ind w:left="5040" w:hanging="360"/>
      </w:pPr>
      <w:rPr>
        <w:rFonts w:ascii="Symbol" w:hAnsi="Symbol" w:hint="default"/>
      </w:rPr>
    </w:lvl>
    <w:lvl w:ilvl="7" w:tplc="13223F6E">
      <w:start w:val="1"/>
      <w:numFmt w:val="bullet"/>
      <w:lvlText w:val="o"/>
      <w:lvlJc w:val="left"/>
      <w:pPr>
        <w:ind w:left="5760" w:hanging="360"/>
      </w:pPr>
      <w:rPr>
        <w:rFonts w:ascii="Courier New" w:hAnsi="Courier New" w:hint="default"/>
      </w:rPr>
    </w:lvl>
    <w:lvl w:ilvl="8" w:tplc="C02601DC">
      <w:start w:val="1"/>
      <w:numFmt w:val="bullet"/>
      <w:lvlText w:val=""/>
      <w:lvlJc w:val="left"/>
      <w:pPr>
        <w:ind w:left="6480" w:hanging="360"/>
      </w:pPr>
      <w:rPr>
        <w:rFonts w:ascii="Wingdings" w:hAnsi="Wingdings" w:hint="default"/>
      </w:rPr>
    </w:lvl>
  </w:abstractNum>
  <w:abstractNum w:abstractNumId="31" w15:restartNumberingAfterBreak="0">
    <w:nsid w:val="7E926BFF"/>
    <w:multiLevelType w:val="hybridMultilevel"/>
    <w:tmpl w:val="D9E4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8"/>
  </w:num>
  <w:num w:numId="5">
    <w:abstractNumId w:val="30"/>
  </w:num>
  <w:num w:numId="6">
    <w:abstractNumId w:val="21"/>
  </w:num>
  <w:num w:numId="7">
    <w:abstractNumId w:val="11"/>
  </w:num>
  <w:num w:numId="8">
    <w:abstractNumId w:val="26"/>
  </w:num>
  <w:num w:numId="9">
    <w:abstractNumId w:val="5"/>
  </w:num>
  <w:num w:numId="10">
    <w:abstractNumId w:val="7"/>
  </w:num>
  <w:num w:numId="11">
    <w:abstractNumId w:val="10"/>
  </w:num>
  <w:num w:numId="12">
    <w:abstractNumId w:val="4"/>
  </w:num>
  <w:num w:numId="13">
    <w:abstractNumId w:val="14"/>
  </w:num>
  <w:num w:numId="14">
    <w:abstractNumId w:val="13"/>
  </w:num>
  <w:num w:numId="15">
    <w:abstractNumId w:val="0"/>
  </w:num>
  <w:num w:numId="16">
    <w:abstractNumId w:val="20"/>
  </w:num>
  <w:num w:numId="17">
    <w:abstractNumId w:val="29"/>
  </w:num>
  <w:num w:numId="18">
    <w:abstractNumId w:val="22"/>
  </w:num>
  <w:num w:numId="19">
    <w:abstractNumId w:val="17"/>
  </w:num>
  <w:num w:numId="20">
    <w:abstractNumId w:val="25"/>
  </w:num>
  <w:num w:numId="21">
    <w:abstractNumId w:val="9"/>
  </w:num>
  <w:num w:numId="22">
    <w:abstractNumId w:val="23"/>
  </w:num>
  <w:num w:numId="23">
    <w:abstractNumId w:val="28"/>
  </w:num>
  <w:num w:numId="24">
    <w:abstractNumId w:val="19"/>
  </w:num>
  <w:num w:numId="25">
    <w:abstractNumId w:val="12"/>
  </w:num>
  <w:num w:numId="26">
    <w:abstractNumId w:val="16"/>
  </w:num>
  <w:num w:numId="27">
    <w:abstractNumId w:val="1"/>
  </w:num>
  <w:num w:numId="28">
    <w:abstractNumId w:val="31"/>
  </w:num>
  <w:num w:numId="29">
    <w:abstractNumId w:val="18"/>
  </w:num>
  <w:num w:numId="30">
    <w:abstractNumId w:val="6"/>
  </w:num>
  <w:num w:numId="31">
    <w:abstractNumId w:val="2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0"/>
    <w:rsid w:val="000008DE"/>
    <w:rsid w:val="000014BE"/>
    <w:rsid w:val="000028AA"/>
    <w:rsid w:val="000077E7"/>
    <w:rsid w:val="00011C36"/>
    <w:rsid w:val="00014852"/>
    <w:rsid w:val="000152C2"/>
    <w:rsid w:val="0002017F"/>
    <w:rsid w:val="0002047F"/>
    <w:rsid w:val="00022099"/>
    <w:rsid w:val="00023344"/>
    <w:rsid w:val="000239E2"/>
    <w:rsid w:val="00025703"/>
    <w:rsid w:val="000274DF"/>
    <w:rsid w:val="0002775C"/>
    <w:rsid w:val="00027BE6"/>
    <w:rsid w:val="00027C6C"/>
    <w:rsid w:val="00034D54"/>
    <w:rsid w:val="00036D03"/>
    <w:rsid w:val="00037CAD"/>
    <w:rsid w:val="000418BD"/>
    <w:rsid w:val="00043A43"/>
    <w:rsid w:val="00045674"/>
    <w:rsid w:val="0005051A"/>
    <w:rsid w:val="00052735"/>
    <w:rsid w:val="00052D7F"/>
    <w:rsid w:val="0005314E"/>
    <w:rsid w:val="000579E8"/>
    <w:rsid w:val="0006462A"/>
    <w:rsid w:val="00064745"/>
    <w:rsid w:val="0006510B"/>
    <w:rsid w:val="00065625"/>
    <w:rsid w:val="00066536"/>
    <w:rsid w:val="0006659F"/>
    <w:rsid w:val="000671A2"/>
    <w:rsid w:val="000753CA"/>
    <w:rsid w:val="0007617E"/>
    <w:rsid w:val="000767C5"/>
    <w:rsid w:val="000812D1"/>
    <w:rsid w:val="00085E32"/>
    <w:rsid w:val="0008796D"/>
    <w:rsid w:val="0009239E"/>
    <w:rsid w:val="00095701"/>
    <w:rsid w:val="000A1471"/>
    <w:rsid w:val="000B0AEB"/>
    <w:rsid w:val="000B27D8"/>
    <w:rsid w:val="000B3BC8"/>
    <w:rsid w:val="000B520E"/>
    <w:rsid w:val="000B611E"/>
    <w:rsid w:val="000B6C97"/>
    <w:rsid w:val="000B70A8"/>
    <w:rsid w:val="000B7271"/>
    <w:rsid w:val="000C093F"/>
    <w:rsid w:val="000C1DE7"/>
    <w:rsid w:val="000C4610"/>
    <w:rsid w:val="000C5A90"/>
    <w:rsid w:val="000C7FA8"/>
    <w:rsid w:val="000D0B9F"/>
    <w:rsid w:val="000D0BB5"/>
    <w:rsid w:val="000D24EB"/>
    <w:rsid w:val="000E0B29"/>
    <w:rsid w:val="000E56E5"/>
    <w:rsid w:val="000E59BC"/>
    <w:rsid w:val="000E68F5"/>
    <w:rsid w:val="000E6C81"/>
    <w:rsid w:val="000F05A8"/>
    <w:rsid w:val="000F426E"/>
    <w:rsid w:val="000F649A"/>
    <w:rsid w:val="00101803"/>
    <w:rsid w:val="00102625"/>
    <w:rsid w:val="00103E25"/>
    <w:rsid w:val="001046F7"/>
    <w:rsid w:val="001066DB"/>
    <w:rsid w:val="001128EF"/>
    <w:rsid w:val="0011361D"/>
    <w:rsid w:val="0011421C"/>
    <w:rsid w:val="0011468B"/>
    <w:rsid w:val="00115032"/>
    <w:rsid w:val="0012330B"/>
    <w:rsid w:val="00125774"/>
    <w:rsid w:val="001261E4"/>
    <w:rsid w:val="00126A85"/>
    <w:rsid w:val="00127F8B"/>
    <w:rsid w:val="001326E5"/>
    <w:rsid w:val="00133747"/>
    <w:rsid w:val="00142C79"/>
    <w:rsid w:val="00143576"/>
    <w:rsid w:val="0015128F"/>
    <w:rsid w:val="00153A58"/>
    <w:rsid w:val="001564D0"/>
    <w:rsid w:val="00162146"/>
    <w:rsid w:val="001635A3"/>
    <w:rsid w:val="00165D4F"/>
    <w:rsid w:val="00170265"/>
    <w:rsid w:val="001716F8"/>
    <w:rsid w:val="00172356"/>
    <w:rsid w:val="001762E3"/>
    <w:rsid w:val="0017774C"/>
    <w:rsid w:val="0018052C"/>
    <w:rsid w:val="00180910"/>
    <w:rsid w:val="0018520E"/>
    <w:rsid w:val="001906C4"/>
    <w:rsid w:val="001930B7"/>
    <w:rsid w:val="00195624"/>
    <w:rsid w:val="00197184"/>
    <w:rsid w:val="001A1659"/>
    <w:rsid w:val="001A22BA"/>
    <w:rsid w:val="001A25C1"/>
    <w:rsid w:val="001A2C16"/>
    <w:rsid w:val="001A2D54"/>
    <w:rsid w:val="001A56BD"/>
    <w:rsid w:val="001B047B"/>
    <w:rsid w:val="001B38AC"/>
    <w:rsid w:val="001C1CDB"/>
    <w:rsid w:val="001C4A4F"/>
    <w:rsid w:val="001D0CAB"/>
    <w:rsid w:val="001D12C4"/>
    <w:rsid w:val="001E07CB"/>
    <w:rsid w:val="001E3A61"/>
    <w:rsid w:val="001E4D7A"/>
    <w:rsid w:val="001E58BD"/>
    <w:rsid w:val="001E625E"/>
    <w:rsid w:val="001E6E00"/>
    <w:rsid w:val="001E72DB"/>
    <w:rsid w:val="001E7995"/>
    <w:rsid w:val="001F0183"/>
    <w:rsid w:val="001F6AA6"/>
    <w:rsid w:val="001F752F"/>
    <w:rsid w:val="00200A3E"/>
    <w:rsid w:val="00203A02"/>
    <w:rsid w:val="002059F1"/>
    <w:rsid w:val="00213027"/>
    <w:rsid w:val="00213313"/>
    <w:rsid w:val="002134E4"/>
    <w:rsid w:val="00217058"/>
    <w:rsid w:val="0022214A"/>
    <w:rsid w:val="002347B0"/>
    <w:rsid w:val="0024034C"/>
    <w:rsid w:val="002409F0"/>
    <w:rsid w:val="00242060"/>
    <w:rsid w:val="002424C3"/>
    <w:rsid w:val="00243ADD"/>
    <w:rsid w:val="00247427"/>
    <w:rsid w:val="00247500"/>
    <w:rsid w:val="00254623"/>
    <w:rsid w:val="00257736"/>
    <w:rsid w:val="002605D6"/>
    <w:rsid w:val="00261A10"/>
    <w:rsid w:val="00272A8C"/>
    <w:rsid w:val="0027489F"/>
    <w:rsid w:val="00276346"/>
    <w:rsid w:val="00280633"/>
    <w:rsid w:val="00292F99"/>
    <w:rsid w:val="00295962"/>
    <w:rsid w:val="002974F0"/>
    <w:rsid w:val="002A083B"/>
    <w:rsid w:val="002A21BC"/>
    <w:rsid w:val="002A2E0F"/>
    <w:rsid w:val="002A3521"/>
    <w:rsid w:val="002A5A5F"/>
    <w:rsid w:val="002A5DE7"/>
    <w:rsid w:val="002A6B8E"/>
    <w:rsid w:val="002A7CAD"/>
    <w:rsid w:val="002B0CA6"/>
    <w:rsid w:val="002B161B"/>
    <w:rsid w:val="002B4AC6"/>
    <w:rsid w:val="002B64E9"/>
    <w:rsid w:val="002B7874"/>
    <w:rsid w:val="002C75E8"/>
    <w:rsid w:val="002D08FA"/>
    <w:rsid w:val="002D3681"/>
    <w:rsid w:val="002D3891"/>
    <w:rsid w:val="002D574A"/>
    <w:rsid w:val="002D6680"/>
    <w:rsid w:val="002E2149"/>
    <w:rsid w:val="002E2702"/>
    <w:rsid w:val="002E6CDE"/>
    <w:rsid w:val="002F0D6D"/>
    <w:rsid w:val="002F285B"/>
    <w:rsid w:val="002F29E8"/>
    <w:rsid w:val="002F5DD6"/>
    <w:rsid w:val="002F7356"/>
    <w:rsid w:val="002F7A43"/>
    <w:rsid w:val="00301E9D"/>
    <w:rsid w:val="00303C43"/>
    <w:rsid w:val="003056DF"/>
    <w:rsid w:val="003060EF"/>
    <w:rsid w:val="00306FBC"/>
    <w:rsid w:val="003076AB"/>
    <w:rsid w:val="003108CD"/>
    <w:rsid w:val="00310A5B"/>
    <w:rsid w:val="00310A90"/>
    <w:rsid w:val="00315141"/>
    <w:rsid w:val="003156D0"/>
    <w:rsid w:val="00316344"/>
    <w:rsid w:val="00316BF0"/>
    <w:rsid w:val="00322D51"/>
    <w:rsid w:val="0032758C"/>
    <w:rsid w:val="00330033"/>
    <w:rsid w:val="003353E1"/>
    <w:rsid w:val="00336329"/>
    <w:rsid w:val="00336D70"/>
    <w:rsid w:val="00345174"/>
    <w:rsid w:val="00350C3B"/>
    <w:rsid w:val="00351A48"/>
    <w:rsid w:val="00352455"/>
    <w:rsid w:val="00352884"/>
    <w:rsid w:val="00353CC1"/>
    <w:rsid w:val="00356C33"/>
    <w:rsid w:val="003602E0"/>
    <w:rsid w:val="003614AF"/>
    <w:rsid w:val="0036328D"/>
    <w:rsid w:val="0036335D"/>
    <w:rsid w:val="00363C5F"/>
    <w:rsid w:val="00365BAF"/>
    <w:rsid w:val="003660F7"/>
    <w:rsid w:val="00366144"/>
    <w:rsid w:val="00366B09"/>
    <w:rsid w:val="00374F35"/>
    <w:rsid w:val="00375A00"/>
    <w:rsid w:val="00376311"/>
    <w:rsid w:val="0037688D"/>
    <w:rsid w:val="00376A11"/>
    <w:rsid w:val="00381D17"/>
    <w:rsid w:val="003828DE"/>
    <w:rsid w:val="00383BC1"/>
    <w:rsid w:val="0038463F"/>
    <w:rsid w:val="00384EAD"/>
    <w:rsid w:val="00385250"/>
    <w:rsid w:val="00385D55"/>
    <w:rsid w:val="003869AA"/>
    <w:rsid w:val="003900B9"/>
    <w:rsid w:val="00390F58"/>
    <w:rsid w:val="00394C73"/>
    <w:rsid w:val="0039552A"/>
    <w:rsid w:val="00395B0C"/>
    <w:rsid w:val="003A1E45"/>
    <w:rsid w:val="003A4753"/>
    <w:rsid w:val="003A67F9"/>
    <w:rsid w:val="003B192E"/>
    <w:rsid w:val="003B3059"/>
    <w:rsid w:val="003B3914"/>
    <w:rsid w:val="003B56ED"/>
    <w:rsid w:val="003B5936"/>
    <w:rsid w:val="003C1AE2"/>
    <w:rsid w:val="003C3747"/>
    <w:rsid w:val="003C4AB3"/>
    <w:rsid w:val="003C5136"/>
    <w:rsid w:val="003C5631"/>
    <w:rsid w:val="003D3034"/>
    <w:rsid w:val="003D7B0F"/>
    <w:rsid w:val="003E184E"/>
    <w:rsid w:val="003E1A85"/>
    <w:rsid w:val="003E3FCE"/>
    <w:rsid w:val="003E4600"/>
    <w:rsid w:val="003E5731"/>
    <w:rsid w:val="003E65F0"/>
    <w:rsid w:val="003F0888"/>
    <w:rsid w:val="003F2EEC"/>
    <w:rsid w:val="003F6700"/>
    <w:rsid w:val="003F6A83"/>
    <w:rsid w:val="00403532"/>
    <w:rsid w:val="00403B03"/>
    <w:rsid w:val="00405BBF"/>
    <w:rsid w:val="00410687"/>
    <w:rsid w:val="00415D34"/>
    <w:rsid w:val="00417FB2"/>
    <w:rsid w:val="004209CD"/>
    <w:rsid w:val="004222F3"/>
    <w:rsid w:val="00423FB4"/>
    <w:rsid w:val="004248C0"/>
    <w:rsid w:val="004257C4"/>
    <w:rsid w:val="00427CCD"/>
    <w:rsid w:val="00427F6A"/>
    <w:rsid w:val="00433407"/>
    <w:rsid w:val="00433F36"/>
    <w:rsid w:val="00434D64"/>
    <w:rsid w:val="0043647A"/>
    <w:rsid w:val="00437551"/>
    <w:rsid w:val="00440A05"/>
    <w:rsid w:val="00442F33"/>
    <w:rsid w:val="00445668"/>
    <w:rsid w:val="00446365"/>
    <w:rsid w:val="00446E5E"/>
    <w:rsid w:val="00450E03"/>
    <w:rsid w:val="0045290B"/>
    <w:rsid w:val="004556FA"/>
    <w:rsid w:val="00456E9C"/>
    <w:rsid w:val="00457671"/>
    <w:rsid w:val="00457AFD"/>
    <w:rsid w:val="00460A6B"/>
    <w:rsid w:val="004629A4"/>
    <w:rsid w:val="00464DF6"/>
    <w:rsid w:val="00466E87"/>
    <w:rsid w:val="00467A37"/>
    <w:rsid w:val="00470D64"/>
    <w:rsid w:val="004750BF"/>
    <w:rsid w:val="00491A1C"/>
    <w:rsid w:val="004926EA"/>
    <w:rsid w:val="00496D50"/>
    <w:rsid w:val="004A10CB"/>
    <w:rsid w:val="004A1DED"/>
    <w:rsid w:val="004A3DD1"/>
    <w:rsid w:val="004A5254"/>
    <w:rsid w:val="004A5A03"/>
    <w:rsid w:val="004A72E1"/>
    <w:rsid w:val="004A76D2"/>
    <w:rsid w:val="004B4E3C"/>
    <w:rsid w:val="004B5DCB"/>
    <w:rsid w:val="004B63E5"/>
    <w:rsid w:val="004B7618"/>
    <w:rsid w:val="004B779F"/>
    <w:rsid w:val="004C2B21"/>
    <w:rsid w:val="004C2FDE"/>
    <w:rsid w:val="004C39E6"/>
    <w:rsid w:val="004C6313"/>
    <w:rsid w:val="004C71FC"/>
    <w:rsid w:val="004D0F21"/>
    <w:rsid w:val="004D24FD"/>
    <w:rsid w:val="004D2B92"/>
    <w:rsid w:val="004D5813"/>
    <w:rsid w:val="004E18A6"/>
    <w:rsid w:val="004E2B24"/>
    <w:rsid w:val="004E4798"/>
    <w:rsid w:val="004E70AE"/>
    <w:rsid w:val="004F0935"/>
    <w:rsid w:val="004F26F4"/>
    <w:rsid w:val="004F2DE0"/>
    <w:rsid w:val="00502203"/>
    <w:rsid w:val="005034E5"/>
    <w:rsid w:val="00510874"/>
    <w:rsid w:val="00513694"/>
    <w:rsid w:val="00515BD2"/>
    <w:rsid w:val="00515F93"/>
    <w:rsid w:val="005219F3"/>
    <w:rsid w:val="00522295"/>
    <w:rsid w:val="005264BB"/>
    <w:rsid w:val="005338C1"/>
    <w:rsid w:val="005340C7"/>
    <w:rsid w:val="0053694F"/>
    <w:rsid w:val="00540555"/>
    <w:rsid w:val="00541537"/>
    <w:rsid w:val="0054337E"/>
    <w:rsid w:val="00543525"/>
    <w:rsid w:val="00543B95"/>
    <w:rsid w:val="0054560D"/>
    <w:rsid w:val="00546789"/>
    <w:rsid w:val="00547761"/>
    <w:rsid w:val="005536C5"/>
    <w:rsid w:val="005542AE"/>
    <w:rsid w:val="00555AB7"/>
    <w:rsid w:val="00555FB3"/>
    <w:rsid w:val="00560194"/>
    <w:rsid w:val="00561154"/>
    <w:rsid w:val="00562AC1"/>
    <w:rsid w:val="00562D06"/>
    <w:rsid w:val="005644A2"/>
    <w:rsid w:val="0057147B"/>
    <w:rsid w:val="0057534A"/>
    <w:rsid w:val="00576755"/>
    <w:rsid w:val="005803D5"/>
    <w:rsid w:val="00580B9A"/>
    <w:rsid w:val="00591D89"/>
    <w:rsid w:val="00592A25"/>
    <w:rsid w:val="00593BA7"/>
    <w:rsid w:val="00594974"/>
    <w:rsid w:val="0059529C"/>
    <w:rsid w:val="00596252"/>
    <w:rsid w:val="00597C94"/>
    <w:rsid w:val="005A114F"/>
    <w:rsid w:val="005A4457"/>
    <w:rsid w:val="005A5791"/>
    <w:rsid w:val="005A6227"/>
    <w:rsid w:val="005B0C3E"/>
    <w:rsid w:val="005B47DB"/>
    <w:rsid w:val="005C0E64"/>
    <w:rsid w:val="005C3EEB"/>
    <w:rsid w:val="005C3F87"/>
    <w:rsid w:val="005C49F1"/>
    <w:rsid w:val="005C4BFA"/>
    <w:rsid w:val="005D1778"/>
    <w:rsid w:val="005D706B"/>
    <w:rsid w:val="005E6F52"/>
    <w:rsid w:val="005F0F5B"/>
    <w:rsid w:val="005F6936"/>
    <w:rsid w:val="005F6D6C"/>
    <w:rsid w:val="005F7D47"/>
    <w:rsid w:val="006007B4"/>
    <w:rsid w:val="00600BBC"/>
    <w:rsid w:val="00601753"/>
    <w:rsid w:val="00602EA8"/>
    <w:rsid w:val="00606397"/>
    <w:rsid w:val="00607818"/>
    <w:rsid w:val="006151B1"/>
    <w:rsid w:val="006162BC"/>
    <w:rsid w:val="00616753"/>
    <w:rsid w:val="006168EE"/>
    <w:rsid w:val="0061753E"/>
    <w:rsid w:val="00620DDD"/>
    <w:rsid w:val="00621EC0"/>
    <w:rsid w:val="00623788"/>
    <w:rsid w:val="0062494D"/>
    <w:rsid w:val="00625F46"/>
    <w:rsid w:val="0063129E"/>
    <w:rsid w:val="00631590"/>
    <w:rsid w:val="00634A3C"/>
    <w:rsid w:val="00634AC0"/>
    <w:rsid w:val="006363E8"/>
    <w:rsid w:val="006405F2"/>
    <w:rsid w:val="00640CB1"/>
    <w:rsid w:val="00640CDD"/>
    <w:rsid w:val="0064104C"/>
    <w:rsid w:val="00641DD8"/>
    <w:rsid w:val="0064613F"/>
    <w:rsid w:val="00652F1F"/>
    <w:rsid w:val="00653D3D"/>
    <w:rsid w:val="00656821"/>
    <w:rsid w:val="00657D07"/>
    <w:rsid w:val="00661310"/>
    <w:rsid w:val="00662BAA"/>
    <w:rsid w:val="006632CE"/>
    <w:rsid w:val="006642F9"/>
    <w:rsid w:val="006655BD"/>
    <w:rsid w:val="00670907"/>
    <w:rsid w:val="00670D1A"/>
    <w:rsid w:val="006720E8"/>
    <w:rsid w:val="0067303B"/>
    <w:rsid w:val="00684BD1"/>
    <w:rsid w:val="006877E1"/>
    <w:rsid w:val="006915E9"/>
    <w:rsid w:val="0069226F"/>
    <w:rsid w:val="006A1E53"/>
    <w:rsid w:val="006A29AD"/>
    <w:rsid w:val="006A3AF0"/>
    <w:rsid w:val="006A7025"/>
    <w:rsid w:val="006B0A16"/>
    <w:rsid w:val="006B3D5B"/>
    <w:rsid w:val="006B4A66"/>
    <w:rsid w:val="006B7689"/>
    <w:rsid w:val="006D1DC9"/>
    <w:rsid w:val="006D29AF"/>
    <w:rsid w:val="006D4041"/>
    <w:rsid w:val="006D59FB"/>
    <w:rsid w:val="006E06C0"/>
    <w:rsid w:val="006E06C7"/>
    <w:rsid w:val="006E1A38"/>
    <w:rsid w:val="006E275D"/>
    <w:rsid w:val="006E3163"/>
    <w:rsid w:val="006F7803"/>
    <w:rsid w:val="0070133F"/>
    <w:rsid w:val="007016A3"/>
    <w:rsid w:val="0070435C"/>
    <w:rsid w:val="0071212A"/>
    <w:rsid w:val="00712DE2"/>
    <w:rsid w:val="00715CAE"/>
    <w:rsid w:val="007161D6"/>
    <w:rsid w:val="007171B9"/>
    <w:rsid w:val="00724BC1"/>
    <w:rsid w:val="007273E6"/>
    <w:rsid w:val="00730FDB"/>
    <w:rsid w:val="00736D20"/>
    <w:rsid w:val="007374EA"/>
    <w:rsid w:val="007410B7"/>
    <w:rsid w:val="00741539"/>
    <w:rsid w:val="00741B0D"/>
    <w:rsid w:val="00743E06"/>
    <w:rsid w:val="007465E4"/>
    <w:rsid w:val="0074699D"/>
    <w:rsid w:val="00747CAE"/>
    <w:rsid w:val="007519F3"/>
    <w:rsid w:val="007543B5"/>
    <w:rsid w:val="00754FB2"/>
    <w:rsid w:val="00755EB5"/>
    <w:rsid w:val="007632E4"/>
    <w:rsid w:val="00770711"/>
    <w:rsid w:val="007762CD"/>
    <w:rsid w:val="00776377"/>
    <w:rsid w:val="00780E8D"/>
    <w:rsid w:val="00784E8F"/>
    <w:rsid w:val="00791E02"/>
    <w:rsid w:val="00793035"/>
    <w:rsid w:val="007955FD"/>
    <w:rsid w:val="007A2278"/>
    <w:rsid w:val="007A7C3F"/>
    <w:rsid w:val="007A7CB6"/>
    <w:rsid w:val="007A7F11"/>
    <w:rsid w:val="007B09BD"/>
    <w:rsid w:val="007B2210"/>
    <w:rsid w:val="007B3887"/>
    <w:rsid w:val="007B434A"/>
    <w:rsid w:val="007B47BC"/>
    <w:rsid w:val="007B6A82"/>
    <w:rsid w:val="007B6DAB"/>
    <w:rsid w:val="007B754A"/>
    <w:rsid w:val="007B75F0"/>
    <w:rsid w:val="007C2F0B"/>
    <w:rsid w:val="007D10CB"/>
    <w:rsid w:val="007D1F36"/>
    <w:rsid w:val="007D263F"/>
    <w:rsid w:val="007D3B79"/>
    <w:rsid w:val="007D4777"/>
    <w:rsid w:val="007E3105"/>
    <w:rsid w:val="007E6CC8"/>
    <w:rsid w:val="007F1615"/>
    <w:rsid w:val="007F4387"/>
    <w:rsid w:val="007F71BA"/>
    <w:rsid w:val="00801BC9"/>
    <w:rsid w:val="008025A9"/>
    <w:rsid w:val="00802BFB"/>
    <w:rsid w:val="008048D6"/>
    <w:rsid w:val="00807489"/>
    <w:rsid w:val="0081017C"/>
    <w:rsid w:val="008177A6"/>
    <w:rsid w:val="008255B7"/>
    <w:rsid w:val="00825607"/>
    <w:rsid w:val="0083117D"/>
    <w:rsid w:val="00832C79"/>
    <w:rsid w:val="00833823"/>
    <w:rsid w:val="00834A95"/>
    <w:rsid w:val="0083596C"/>
    <w:rsid w:val="00840779"/>
    <w:rsid w:val="0084081F"/>
    <w:rsid w:val="008445D2"/>
    <w:rsid w:val="0084590E"/>
    <w:rsid w:val="00846928"/>
    <w:rsid w:val="00846B91"/>
    <w:rsid w:val="00846D0D"/>
    <w:rsid w:val="0085331C"/>
    <w:rsid w:val="0085434B"/>
    <w:rsid w:val="0085655E"/>
    <w:rsid w:val="00857D73"/>
    <w:rsid w:val="008601A6"/>
    <w:rsid w:val="008635A6"/>
    <w:rsid w:val="00863B00"/>
    <w:rsid w:val="008657A7"/>
    <w:rsid w:val="00872D34"/>
    <w:rsid w:val="0087310E"/>
    <w:rsid w:val="008735C2"/>
    <w:rsid w:val="008758BA"/>
    <w:rsid w:val="0088129E"/>
    <w:rsid w:val="00881D79"/>
    <w:rsid w:val="0088530C"/>
    <w:rsid w:val="00885B6A"/>
    <w:rsid w:val="00886B90"/>
    <w:rsid w:val="008875CF"/>
    <w:rsid w:val="008879FE"/>
    <w:rsid w:val="00890E24"/>
    <w:rsid w:val="00893476"/>
    <w:rsid w:val="008A3565"/>
    <w:rsid w:val="008A565B"/>
    <w:rsid w:val="008B5BC7"/>
    <w:rsid w:val="008B6F65"/>
    <w:rsid w:val="008C05E9"/>
    <w:rsid w:val="008C2D9B"/>
    <w:rsid w:val="008C37C3"/>
    <w:rsid w:val="008C3E91"/>
    <w:rsid w:val="008C469E"/>
    <w:rsid w:val="008C4C0C"/>
    <w:rsid w:val="008C5E0B"/>
    <w:rsid w:val="008C7154"/>
    <w:rsid w:val="008D1E9F"/>
    <w:rsid w:val="008D339F"/>
    <w:rsid w:val="008D3416"/>
    <w:rsid w:val="008D544C"/>
    <w:rsid w:val="008E119F"/>
    <w:rsid w:val="008E7008"/>
    <w:rsid w:val="008E7C34"/>
    <w:rsid w:val="008F29FE"/>
    <w:rsid w:val="008F4AE8"/>
    <w:rsid w:val="008F6C6F"/>
    <w:rsid w:val="009032E6"/>
    <w:rsid w:val="0090421B"/>
    <w:rsid w:val="0090435E"/>
    <w:rsid w:val="00904788"/>
    <w:rsid w:val="00905393"/>
    <w:rsid w:val="0090565C"/>
    <w:rsid w:val="00905E11"/>
    <w:rsid w:val="00906798"/>
    <w:rsid w:val="009163E3"/>
    <w:rsid w:val="00917D16"/>
    <w:rsid w:val="00923675"/>
    <w:rsid w:val="00923D02"/>
    <w:rsid w:val="00924D10"/>
    <w:rsid w:val="009262A6"/>
    <w:rsid w:val="00931B08"/>
    <w:rsid w:val="009343F2"/>
    <w:rsid w:val="009354E4"/>
    <w:rsid w:val="00940E23"/>
    <w:rsid w:val="00940EF4"/>
    <w:rsid w:val="009425EB"/>
    <w:rsid w:val="00943E15"/>
    <w:rsid w:val="00945925"/>
    <w:rsid w:val="00945EE5"/>
    <w:rsid w:val="00950E69"/>
    <w:rsid w:val="00952904"/>
    <w:rsid w:val="00954A3A"/>
    <w:rsid w:val="009612E6"/>
    <w:rsid w:val="009627F5"/>
    <w:rsid w:val="00965825"/>
    <w:rsid w:val="0096614E"/>
    <w:rsid w:val="00966741"/>
    <w:rsid w:val="0096743A"/>
    <w:rsid w:val="00970BBD"/>
    <w:rsid w:val="00980055"/>
    <w:rsid w:val="00982573"/>
    <w:rsid w:val="009848C1"/>
    <w:rsid w:val="00987658"/>
    <w:rsid w:val="00990399"/>
    <w:rsid w:val="00993C0A"/>
    <w:rsid w:val="00995AE6"/>
    <w:rsid w:val="009A0B99"/>
    <w:rsid w:val="009A574A"/>
    <w:rsid w:val="009B13A8"/>
    <w:rsid w:val="009B2FAE"/>
    <w:rsid w:val="009B5FCA"/>
    <w:rsid w:val="009C00E6"/>
    <w:rsid w:val="009C0971"/>
    <w:rsid w:val="009C0AD7"/>
    <w:rsid w:val="009C167D"/>
    <w:rsid w:val="009C1A57"/>
    <w:rsid w:val="009C1B13"/>
    <w:rsid w:val="009C32E4"/>
    <w:rsid w:val="009C3E23"/>
    <w:rsid w:val="009C46EC"/>
    <w:rsid w:val="009C76E5"/>
    <w:rsid w:val="009D2D1C"/>
    <w:rsid w:val="009D60E0"/>
    <w:rsid w:val="009D7461"/>
    <w:rsid w:val="009E1599"/>
    <w:rsid w:val="009E2263"/>
    <w:rsid w:val="009E288D"/>
    <w:rsid w:val="009E39F8"/>
    <w:rsid w:val="009E44E9"/>
    <w:rsid w:val="009E4D31"/>
    <w:rsid w:val="009F567B"/>
    <w:rsid w:val="009F62F2"/>
    <w:rsid w:val="009F67BA"/>
    <w:rsid w:val="009F6DF2"/>
    <w:rsid w:val="009F7627"/>
    <w:rsid w:val="00A00B15"/>
    <w:rsid w:val="00A02549"/>
    <w:rsid w:val="00A02CCC"/>
    <w:rsid w:val="00A02DF8"/>
    <w:rsid w:val="00A039E6"/>
    <w:rsid w:val="00A03DA1"/>
    <w:rsid w:val="00A11041"/>
    <w:rsid w:val="00A14890"/>
    <w:rsid w:val="00A14E35"/>
    <w:rsid w:val="00A15A5F"/>
    <w:rsid w:val="00A16C3C"/>
    <w:rsid w:val="00A216CA"/>
    <w:rsid w:val="00A22E26"/>
    <w:rsid w:val="00A24AA3"/>
    <w:rsid w:val="00A31D6A"/>
    <w:rsid w:val="00A3429C"/>
    <w:rsid w:val="00A3450D"/>
    <w:rsid w:val="00A35958"/>
    <w:rsid w:val="00A36924"/>
    <w:rsid w:val="00A4010A"/>
    <w:rsid w:val="00A43C75"/>
    <w:rsid w:val="00A46BBD"/>
    <w:rsid w:val="00A50072"/>
    <w:rsid w:val="00A54326"/>
    <w:rsid w:val="00A579D0"/>
    <w:rsid w:val="00A61205"/>
    <w:rsid w:val="00A61CAC"/>
    <w:rsid w:val="00A67998"/>
    <w:rsid w:val="00A7127B"/>
    <w:rsid w:val="00A72519"/>
    <w:rsid w:val="00A7296D"/>
    <w:rsid w:val="00A74F51"/>
    <w:rsid w:val="00A7500B"/>
    <w:rsid w:val="00A775C7"/>
    <w:rsid w:val="00A80AA4"/>
    <w:rsid w:val="00A81318"/>
    <w:rsid w:val="00A834AE"/>
    <w:rsid w:val="00A9451B"/>
    <w:rsid w:val="00A94E67"/>
    <w:rsid w:val="00A974E0"/>
    <w:rsid w:val="00A97C9E"/>
    <w:rsid w:val="00AA05F8"/>
    <w:rsid w:val="00AA2B6A"/>
    <w:rsid w:val="00AA451C"/>
    <w:rsid w:val="00AA6039"/>
    <w:rsid w:val="00AB053A"/>
    <w:rsid w:val="00AB383E"/>
    <w:rsid w:val="00AB4A4B"/>
    <w:rsid w:val="00AC05B1"/>
    <w:rsid w:val="00AC07C4"/>
    <w:rsid w:val="00AC1810"/>
    <w:rsid w:val="00AC772A"/>
    <w:rsid w:val="00AD33CE"/>
    <w:rsid w:val="00AD6F1B"/>
    <w:rsid w:val="00AE0E3B"/>
    <w:rsid w:val="00AE2BBD"/>
    <w:rsid w:val="00AE3161"/>
    <w:rsid w:val="00AE406D"/>
    <w:rsid w:val="00AE474D"/>
    <w:rsid w:val="00AF3809"/>
    <w:rsid w:val="00B01CF9"/>
    <w:rsid w:val="00B04645"/>
    <w:rsid w:val="00B05B47"/>
    <w:rsid w:val="00B12452"/>
    <w:rsid w:val="00B1648E"/>
    <w:rsid w:val="00B17EC3"/>
    <w:rsid w:val="00B2044D"/>
    <w:rsid w:val="00B21FFB"/>
    <w:rsid w:val="00B238EA"/>
    <w:rsid w:val="00B26402"/>
    <w:rsid w:val="00B33A5A"/>
    <w:rsid w:val="00B37FDF"/>
    <w:rsid w:val="00B431AD"/>
    <w:rsid w:val="00B44265"/>
    <w:rsid w:val="00B45BD7"/>
    <w:rsid w:val="00B46F0E"/>
    <w:rsid w:val="00B543A5"/>
    <w:rsid w:val="00B54A48"/>
    <w:rsid w:val="00B55AFC"/>
    <w:rsid w:val="00B60238"/>
    <w:rsid w:val="00B62318"/>
    <w:rsid w:val="00B63E34"/>
    <w:rsid w:val="00B70AAD"/>
    <w:rsid w:val="00B71578"/>
    <w:rsid w:val="00B72FD5"/>
    <w:rsid w:val="00B74598"/>
    <w:rsid w:val="00B8048C"/>
    <w:rsid w:val="00B80DEF"/>
    <w:rsid w:val="00B83FBA"/>
    <w:rsid w:val="00B8655B"/>
    <w:rsid w:val="00B90FAC"/>
    <w:rsid w:val="00B91DD4"/>
    <w:rsid w:val="00B94333"/>
    <w:rsid w:val="00B94C4E"/>
    <w:rsid w:val="00B95191"/>
    <w:rsid w:val="00B95668"/>
    <w:rsid w:val="00B962B6"/>
    <w:rsid w:val="00B97FC2"/>
    <w:rsid w:val="00BA0700"/>
    <w:rsid w:val="00BA1F1A"/>
    <w:rsid w:val="00BA37C7"/>
    <w:rsid w:val="00BA3850"/>
    <w:rsid w:val="00BA5573"/>
    <w:rsid w:val="00BA5885"/>
    <w:rsid w:val="00BA61EF"/>
    <w:rsid w:val="00BA6915"/>
    <w:rsid w:val="00BA7F0D"/>
    <w:rsid w:val="00BB22A9"/>
    <w:rsid w:val="00BB3FF6"/>
    <w:rsid w:val="00BB41D4"/>
    <w:rsid w:val="00BB4785"/>
    <w:rsid w:val="00BC0388"/>
    <w:rsid w:val="00BC1D15"/>
    <w:rsid w:val="00BC206D"/>
    <w:rsid w:val="00BC4C49"/>
    <w:rsid w:val="00BC4E91"/>
    <w:rsid w:val="00BC5368"/>
    <w:rsid w:val="00BC62EC"/>
    <w:rsid w:val="00BC675C"/>
    <w:rsid w:val="00BC725D"/>
    <w:rsid w:val="00BD2EA0"/>
    <w:rsid w:val="00BD5392"/>
    <w:rsid w:val="00BD7D25"/>
    <w:rsid w:val="00BE04AA"/>
    <w:rsid w:val="00BE2F4D"/>
    <w:rsid w:val="00BE3496"/>
    <w:rsid w:val="00BE4AC4"/>
    <w:rsid w:val="00BE535D"/>
    <w:rsid w:val="00BE6161"/>
    <w:rsid w:val="00BE62BD"/>
    <w:rsid w:val="00BE6700"/>
    <w:rsid w:val="00BE6B44"/>
    <w:rsid w:val="00BE6C79"/>
    <w:rsid w:val="00BE6C96"/>
    <w:rsid w:val="00BE78BA"/>
    <w:rsid w:val="00BF0060"/>
    <w:rsid w:val="00BF14C6"/>
    <w:rsid w:val="00BF2EB3"/>
    <w:rsid w:val="00BF714C"/>
    <w:rsid w:val="00C00B0F"/>
    <w:rsid w:val="00C00CEA"/>
    <w:rsid w:val="00C015A0"/>
    <w:rsid w:val="00C114CC"/>
    <w:rsid w:val="00C13CC5"/>
    <w:rsid w:val="00C13FD2"/>
    <w:rsid w:val="00C20436"/>
    <w:rsid w:val="00C23415"/>
    <w:rsid w:val="00C23B45"/>
    <w:rsid w:val="00C255C7"/>
    <w:rsid w:val="00C27084"/>
    <w:rsid w:val="00C2757E"/>
    <w:rsid w:val="00C31FA4"/>
    <w:rsid w:val="00C328B2"/>
    <w:rsid w:val="00C412DA"/>
    <w:rsid w:val="00C43955"/>
    <w:rsid w:val="00C46437"/>
    <w:rsid w:val="00C5008A"/>
    <w:rsid w:val="00C51BFD"/>
    <w:rsid w:val="00C52EA9"/>
    <w:rsid w:val="00C53C44"/>
    <w:rsid w:val="00C548E8"/>
    <w:rsid w:val="00C554A7"/>
    <w:rsid w:val="00C55601"/>
    <w:rsid w:val="00C62D93"/>
    <w:rsid w:val="00C64F02"/>
    <w:rsid w:val="00C70A5E"/>
    <w:rsid w:val="00C71D59"/>
    <w:rsid w:val="00C72FE0"/>
    <w:rsid w:val="00C75203"/>
    <w:rsid w:val="00C765BD"/>
    <w:rsid w:val="00C76EEB"/>
    <w:rsid w:val="00C77F4F"/>
    <w:rsid w:val="00C81236"/>
    <w:rsid w:val="00C82D9A"/>
    <w:rsid w:val="00C859C7"/>
    <w:rsid w:val="00C85BC8"/>
    <w:rsid w:val="00C864E1"/>
    <w:rsid w:val="00C906A7"/>
    <w:rsid w:val="00C90C79"/>
    <w:rsid w:val="00C92829"/>
    <w:rsid w:val="00C92F9A"/>
    <w:rsid w:val="00C94C3C"/>
    <w:rsid w:val="00CA2A25"/>
    <w:rsid w:val="00CA3DE4"/>
    <w:rsid w:val="00CB0284"/>
    <w:rsid w:val="00CB158E"/>
    <w:rsid w:val="00CB4A2D"/>
    <w:rsid w:val="00CB6A18"/>
    <w:rsid w:val="00CC5DB1"/>
    <w:rsid w:val="00CC5FB9"/>
    <w:rsid w:val="00CC60F4"/>
    <w:rsid w:val="00CC633D"/>
    <w:rsid w:val="00CC656B"/>
    <w:rsid w:val="00CD287D"/>
    <w:rsid w:val="00CD2E21"/>
    <w:rsid w:val="00CD3564"/>
    <w:rsid w:val="00CD35C9"/>
    <w:rsid w:val="00CE1FEC"/>
    <w:rsid w:val="00CE3255"/>
    <w:rsid w:val="00CE3A83"/>
    <w:rsid w:val="00CE4282"/>
    <w:rsid w:val="00CE51E9"/>
    <w:rsid w:val="00CE5240"/>
    <w:rsid w:val="00CE6474"/>
    <w:rsid w:val="00CF3CAB"/>
    <w:rsid w:val="00CF6144"/>
    <w:rsid w:val="00D107E4"/>
    <w:rsid w:val="00D12881"/>
    <w:rsid w:val="00D1306A"/>
    <w:rsid w:val="00D136CC"/>
    <w:rsid w:val="00D1466C"/>
    <w:rsid w:val="00D26329"/>
    <w:rsid w:val="00D31298"/>
    <w:rsid w:val="00D3514D"/>
    <w:rsid w:val="00D35576"/>
    <w:rsid w:val="00D40F26"/>
    <w:rsid w:val="00D43780"/>
    <w:rsid w:val="00D44D27"/>
    <w:rsid w:val="00D46851"/>
    <w:rsid w:val="00D519CF"/>
    <w:rsid w:val="00D545D3"/>
    <w:rsid w:val="00D54889"/>
    <w:rsid w:val="00D55B50"/>
    <w:rsid w:val="00D55B53"/>
    <w:rsid w:val="00D56B80"/>
    <w:rsid w:val="00D645CA"/>
    <w:rsid w:val="00D7110D"/>
    <w:rsid w:val="00D71478"/>
    <w:rsid w:val="00D71A5B"/>
    <w:rsid w:val="00D735BD"/>
    <w:rsid w:val="00D763B3"/>
    <w:rsid w:val="00D76A18"/>
    <w:rsid w:val="00D77945"/>
    <w:rsid w:val="00D802FF"/>
    <w:rsid w:val="00D81688"/>
    <w:rsid w:val="00D82F9C"/>
    <w:rsid w:val="00D83C0D"/>
    <w:rsid w:val="00D8564B"/>
    <w:rsid w:val="00D92DE2"/>
    <w:rsid w:val="00DA1C59"/>
    <w:rsid w:val="00DA6624"/>
    <w:rsid w:val="00DB2F66"/>
    <w:rsid w:val="00DB57F1"/>
    <w:rsid w:val="00DB5F59"/>
    <w:rsid w:val="00DB6045"/>
    <w:rsid w:val="00DB604E"/>
    <w:rsid w:val="00DB6710"/>
    <w:rsid w:val="00DB73CF"/>
    <w:rsid w:val="00DB7499"/>
    <w:rsid w:val="00DC024D"/>
    <w:rsid w:val="00DC0E02"/>
    <w:rsid w:val="00DC214E"/>
    <w:rsid w:val="00DC4871"/>
    <w:rsid w:val="00DD1E70"/>
    <w:rsid w:val="00DD428E"/>
    <w:rsid w:val="00DD4964"/>
    <w:rsid w:val="00DD6A8F"/>
    <w:rsid w:val="00DE110C"/>
    <w:rsid w:val="00DE468D"/>
    <w:rsid w:val="00DE7555"/>
    <w:rsid w:val="00DE77E7"/>
    <w:rsid w:val="00DF3C74"/>
    <w:rsid w:val="00DF4549"/>
    <w:rsid w:val="00DF468A"/>
    <w:rsid w:val="00DF4EF7"/>
    <w:rsid w:val="00DF630B"/>
    <w:rsid w:val="00DF6739"/>
    <w:rsid w:val="00DF6D60"/>
    <w:rsid w:val="00DF7C98"/>
    <w:rsid w:val="00E03322"/>
    <w:rsid w:val="00E04A14"/>
    <w:rsid w:val="00E04EF2"/>
    <w:rsid w:val="00E059A0"/>
    <w:rsid w:val="00E0715F"/>
    <w:rsid w:val="00E13364"/>
    <w:rsid w:val="00E21B79"/>
    <w:rsid w:val="00E22B3E"/>
    <w:rsid w:val="00E2790C"/>
    <w:rsid w:val="00E27E2F"/>
    <w:rsid w:val="00E3059D"/>
    <w:rsid w:val="00E328D4"/>
    <w:rsid w:val="00E32DC2"/>
    <w:rsid w:val="00E33E6A"/>
    <w:rsid w:val="00E342D4"/>
    <w:rsid w:val="00E358B7"/>
    <w:rsid w:val="00E36011"/>
    <w:rsid w:val="00E416AB"/>
    <w:rsid w:val="00E469E4"/>
    <w:rsid w:val="00E479B1"/>
    <w:rsid w:val="00E503EA"/>
    <w:rsid w:val="00E505F3"/>
    <w:rsid w:val="00E50C23"/>
    <w:rsid w:val="00E52BDF"/>
    <w:rsid w:val="00E54292"/>
    <w:rsid w:val="00E553CC"/>
    <w:rsid w:val="00E55D62"/>
    <w:rsid w:val="00E5700D"/>
    <w:rsid w:val="00E64D41"/>
    <w:rsid w:val="00E652E9"/>
    <w:rsid w:val="00E677C8"/>
    <w:rsid w:val="00E6784F"/>
    <w:rsid w:val="00E73103"/>
    <w:rsid w:val="00E73467"/>
    <w:rsid w:val="00E73973"/>
    <w:rsid w:val="00E74259"/>
    <w:rsid w:val="00E7657C"/>
    <w:rsid w:val="00E767C2"/>
    <w:rsid w:val="00E81C9E"/>
    <w:rsid w:val="00E85A37"/>
    <w:rsid w:val="00E86660"/>
    <w:rsid w:val="00E876C7"/>
    <w:rsid w:val="00E9221F"/>
    <w:rsid w:val="00E9284F"/>
    <w:rsid w:val="00E95240"/>
    <w:rsid w:val="00E96981"/>
    <w:rsid w:val="00E979A6"/>
    <w:rsid w:val="00E979F3"/>
    <w:rsid w:val="00E97D16"/>
    <w:rsid w:val="00EA1AC3"/>
    <w:rsid w:val="00EA1DC2"/>
    <w:rsid w:val="00EB0BBD"/>
    <w:rsid w:val="00EB21FF"/>
    <w:rsid w:val="00EC4256"/>
    <w:rsid w:val="00EC52C9"/>
    <w:rsid w:val="00ED0EB5"/>
    <w:rsid w:val="00ED660D"/>
    <w:rsid w:val="00ED7298"/>
    <w:rsid w:val="00EE4AC4"/>
    <w:rsid w:val="00EE53B8"/>
    <w:rsid w:val="00EE6701"/>
    <w:rsid w:val="00EF174A"/>
    <w:rsid w:val="00EF68BE"/>
    <w:rsid w:val="00EF7768"/>
    <w:rsid w:val="00F01B89"/>
    <w:rsid w:val="00F02734"/>
    <w:rsid w:val="00F02EFC"/>
    <w:rsid w:val="00F03E1A"/>
    <w:rsid w:val="00F044C2"/>
    <w:rsid w:val="00F129A7"/>
    <w:rsid w:val="00F139D5"/>
    <w:rsid w:val="00F16546"/>
    <w:rsid w:val="00F172F2"/>
    <w:rsid w:val="00F20294"/>
    <w:rsid w:val="00F21BE3"/>
    <w:rsid w:val="00F2258A"/>
    <w:rsid w:val="00F243EB"/>
    <w:rsid w:val="00F31F67"/>
    <w:rsid w:val="00F32BCE"/>
    <w:rsid w:val="00F348C5"/>
    <w:rsid w:val="00F42F75"/>
    <w:rsid w:val="00F43328"/>
    <w:rsid w:val="00F45F27"/>
    <w:rsid w:val="00F46136"/>
    <w:rsid w:val="00F46885"/>
    <w:rsid w:val="00F46DDA"/>
    <w:rsid w:val="00F4728C"/>
    <w:rsid w:val="00F536C4"/>
    <w:rsid w:val="00F53FAB"/>
    <w:rsid w:val="00F5484D"/>
    <w:rsid w:val="00F569E8"/>
    <w:rsid w:val="00F574B5"/>
    <w:rsid w:val="00F57F12"/>
    <w:rsid w:val="00F602C4"/>
    <w:rsid w:val="00F6326A"/>
    <w:rsid w:val="00F66F65"/>
    <w:rsid w:val="00F7085F"/>
    <w:rsid w:val="00F72005"/>
    <w:rsid w:val="00F732E3"/>
    <w:rsid w:val="00F75635"/>
    <w:rsid w:val="00F81B6B"/>
    <w:rsid w:val="00F81D53"/>
    <w:rsid w:val="00F84076"/>
    <w:rsid w:val="00F8423D"/>
    <w:rsid w:val="00F91933"/>
    <w:rsid w:val="00FA04A1"/>
    <w:rsid w:val="00FA1AC5"/>
    <w:rsid w:val="00FA464C"/>
    <w:rsid w:val="00FB5704"/>
    <w:rsid w:val="00FB68C4"/>
    <w:rsid w:val="00FB6DFA"/>
    <w:rsid w:val="00FC21B4"/>
    <w:rsid w:val="00FD1732"/>
    <w:rsid w:val="00FD4CC8"/>
    <w:rsid w:val="00FE0F38"/>
    <w:rsid w:val="00FE15C6"/>
    <w:rsid w:val="00FE1D59"/>
    <w:rsid w:val="00FE28D1"/>
    <w:rsid w:val="00FF10DC"/>
    <w:rsid w:val="00FF2A30"/>
    <w:rsid w:val="00FF7AE9"/>
    <w:rsid w:val="0120EA36"/>
    <w:rsid w:val="012A84EB"/>
    <w:rsid w:val="01599EE3"/>
    <w:rsid w:val="015ED9CE"/>
    <w:rsid w:val="01BB53F2"/>
    <w:rsid w:val="01D9A2EC"/>
    <w:rsid w:val="01FD5D85"/>
    <w:rsid w:val="030EF0AB"/>
    <w:rsid w:val="03542049"/>
    <w:rsid w:val="03A3126C"/>
    <w:rsid w:val="0402D43A"/>
    <w:rsid w:val="0405CCC9"/>
    <w:rsid w:val="041AB0DE"/>
    <w:rsid w:val="0442F9C0"/>
    <w:rsid w:val="0446B7A0"/>
    <w:rsid w:val="054CB189"/>
    <w:rsid w:val="067D6871"/>
    <w:rsid w:val="06D204DF"/>
    <w:rsid w:val="081BEB0B"/>
    <w:rsid w:val="08328541"/>
    <w:rsid w:val="095413F0"/>
    <w:rsid w:val="099AA89B"/>
    <w:rsid w:val="09BEE132"/>
    <w:rsid w:val="0A569BC1"/>
    <w:rsid w:val="0B06B6E0"/>
    <w:rsid w:val="0B5A261F"/>
    <w:rsid w:val="0BA0BCE3"/>
    <w:rsid w:val="0C5E1F45"/>
    <w:rsid w:val="0D004F67"/>
    <w:rsid w:val="0D293255"/>
    <w:rsid w:val="0D34D6A6"/>
    <w:rsid w:val="0D5F7E23"/>
    <w:rsid w:val="0DD5F589"/>
    <w:rsid w:val="0E60FAC9"/>
    <w:rsid w:val="0EF45E18"/>
    <w:rsid w:val="0EFABF03"/>
    <w:rsid w:val="0F30A991"/>
    <w:rsid w:val="0F30E416"/>
    <w:rsid w:val="0F58B711"/>
    <w:rsid w:val="0F776381"/>
    <w:rsid w:val="0FAB1823"/>
    <w:rsid w:val="0FC26969"/>
    <w:rsid w:val="0FE7EE3A"/>
    <w:rsid w:val="1057345A"/>
    <w:rsid w:val="1088AA6F"/>
    <w:rsid w:val="11521870"/>
    <w:rsid w:val="120C2AFE"/>
    <w:rsid w:val="122A6AB3"/>
    <w:rsid w:val="12453BC6"/>
    <w:rsid w:val="1301A24B"/>
    <w:rsid w:val="134B744D"/>
    <w:rsid w:val="135A1407"/>
    <w:rsid w:val="13E455CE"/>
    <w:rsid w:val="14547EF7"/>
    <w:rsid w:val="145D2ECC"/>
    <w:rsid w:val="14E632D9"/>
    <w:rsid w:val="1535CEF6"/>
    <w:rsid w:val="15B24A87"/>
    <w:rsid w:val="15B7F5D8"/>
    <w:rsid w:val="1639430D"/>
    <w:rsid w:val="171FCE26"/>
    <w:rsid w:val="17B060CC"/>
    <w:rsid w:val="17B57250"/>
    <w:rsid w:val="1813ECCE"/>
    <w:rsid w:val="181D6DEB"/>
    <w:rsid w:val="182F9C71"/>
    <w:rsid w:val="1871323A"/>
    <w:rsid w:val="18AE4C35"/>
    <w:rsid w:val="18B08D97"/>
    <w:rsid w:val="19378EDB"/>
    <w:rsid w:val="19E3340A"/>
    <w:rsid w:val="19E9B06E"/>
    <w:rsid w:val="1ADF7C59"/>
    <w:rsid w:val="1B07B47E"/>
    <w:rsid w:val="1B649633"/>
    <w:rsid w:val="1B8246F7"/>
    <w:rsid w:val="1BEC73C4"/>
    <w:rsid w:val="1CDE3956"/>
    <w:rsid w:val="1DBAC820"/>
    <w:rsid w:val="1E16F730"/>
    <w:rsid w:val="1E197473"/>
    <w:rsid w:val="1E61468D"/>
    <w:rsid w:val="1F4C6327"/>
    <w:rsid w:val="1FCB550B"/>
    <w:rsid w:val="20AE1F87"/>
    <w:rsid w:val="20B6E080"/>
    <w:rsid w:val="2201087D"/>
    <w:rsid w:val="2201B279"/>
    <w:rsid w:val="224EDFC8"/>
    <w:rsid w:val="226FB8A7"/>
    <w:rsid w:val="22B750D2"/>
    <w:rsid w:val="22CA42FA"/>
    <w:rsid w:val="22F024DD"/>
    <w:rsid w:val="2305C005"/>
    <w:rsid w:val="2327A026"/>
    <w:rsid w:val="234CA89E"/>
    <w:rsid w:val="237F8708"/>
    <w:rsid w:val="238A2716"/>
    <w:rsid w:val="24F6F3DC"/>
    <w:rsid w:val="25034E5B"/>
    <w:rsid w:val="250E224E"/>
    <w:rsid w:val="25923F29"/>
    <w:rsid w:val="25BD7F8D"/>
    <w:rsid w:val="2698B12C"/>
    <w:rsid w:val="26D193FF"/>
    <w:rsid w:val="26ED99D1"/>
    <w:rsid w:val="26F367D1"/>
    <w:rsid w:val="273AACB5"/>
    <w:rsid w:val="27B4C082"/>
    <w:rsid w:val="27BBB0EE"/>
    <w:rsid w:val="27E374FF"/>
    <w:rsid w:val="28A4BCE6"/>
    <w:rsid w:val="28A7BC04"/>
    <w:rsid w:val="28C701D4"/>
    <w:rsid w:val="28DC037F"/>
    <w:rsid w:val="29475981"/>
    <w:rsid w:val="2A1E180C"/>
    <w:rsid w:val="2A48F5E4"/>
    <w:rsid w:val="2A5BD834"/>
    <w:rsid w:val="2B2F6A8D"/>
    <w:rsid w:val="2B619EE5"/>
    <w:rsid w:val="2B6E0112"/>
    <w:rsid w:val="2C26ABB1"/>
    <w:rsid w:val="2D0FFA20"/>
    <w:rsid w:val="2D5CDB55"/>
    <w:rsid w:val="2DA4507D"/>
    <w:rsid w:val="2DAFAFB5"/>
    <w:rsid w:val="2E58CCE7"/>
    <w:rsid w:val="2E67615D"/>
    <w:rsid w:val="2ECA29E0"/>
    <w:rsid w:val="2EF02EE4"/>
    <w:rsid w:val="2EF8ABB6"/>
    <w:rsid w:val="2F412232"/>
    <w:rsid w:val="2FDA9319"/>
    <w:rsid w:val="2FDB1C35"/>
    <w:rsid w:val="30AC1FE8"/>
    <w:rsid w:val="30C98621"/>
    <w:rsid w:val="30DFFB64"/>
    <w:rsid w:val="313A4318"/>
    <w:rsid w:val="31B9F5A9"/>
    <w:rsid w:val="324CD50A"/>
    <w:rsid w:val="324DDB12"/>
    <w:rsid w:val="32DDF8CF"/>
    <w:rsid w:val="33A05F9D"/>
    <w:rsid w:val="3502F6C2"/>
    <w:rsid w:val="35429D8D"/>
    <w:rsid w:val="354EC4DD"/>
    <w:rsid w:val="35942E9C"/>
    <w:rsid w:val="3664F1EC"/>
    <w:rsid w:val="366D5286"/>
    <w:rsid w:val="38141BCA"/>
    <w:rsid w:val="389D6684"/>
    <w:rsid w:val="38B47176"/>
    <w:rsid w:val="390EA27A"/>
    <w:rsid w:val="3A1BC2E8"/>
    <w:rsid w:val="3A320CAA"/>
    <w:rsid w:val="3A39F0B7"/>
    <w:rsid w:val="3B0C756A"/>
    <w:rsid w:val="3B4DA22F"/>
    <w:rsid w:val="3B566EAC"/>
    <w:rsid w:val="3C0A7CD7"/>
    <w:rsid w:val="3CF138C9"/>
    <w:rsid w:val="3D4B090E"/>
    <w:rsid w:val="3DD26C42"/>
    <w:rsid w:val="3E280D0E"/>
    <w:rsid w:val="3ED15541"/>
    <w:rsid w:val="3F3F92D9"/>
    <w:rsid w:val="3F8F5C3E"/>
    <w:rsid w:val="40B29BEB"/>
    <w:rsid w:val="411C36DC"/>
    <w:rsid w:val="41AEDB8E"/>
    <w:rsid w:val="41E326F2"/>
    <w:rsid w:val="4246AA44"/>
    <w:rsid w:val="42BBF8B4"/>
    <w:rsid w:val="4343ED59"/>
    <w:rsid w:val="436B295F"/>
    <w:rsid w:val="43A8CC8A"/>
    <w:rsid w:val="43C24F5B"/>
    <w:rsid w:val="4406F4A7"/>
    <w:rsid w:val="4453358E"/>
    <w:rsid w:val="44F68837"/>
    <w:rsid w:val="4500A338"/>
    <w:rsid w:val="45529AFB"/>
    <w:rsid w:val="45C7451B"/>
    <w:rsid w:val="46992153"/>
    <w:rsid w:val="46E1685A"/>
    <w:rsid w:val="4795BD5D"/>
    <w:rsid w:val="4886CB49"/>
    <w:rsid w:val="489530EF"/>
    <w:rsid w:val="48DA65CA"/>
    <w:rsid w:val="49001B45"/>
    <w:rsid w:val="4938449A"/>
    <w:rsid w:val="49904C5C"/>
    <w:rsid w:val="49C84BBE"/>
    <w:rsid w:val="49CCB3F8"/>
    <w:rsid w:val="4A6E705B"/>
    <w:rsid w:val="4AF47214"/>
    <w:rsid w:val="4B873B53"/>
    <w:rsid w:val="4BC549CD"/>
    <w:rsid w:val="4BDC17B1"/>
    <w:rsid w:val="4BF7A66E"/>
    <w:rsid w:val="4CF69E46"/>
    <w:rsid w:val="4D2D5728"/>
    <w:rsid w:val="4D56B437"/>
    <w:rsid w:val="4E823F4A"/>
    <w:rsid w:val="4ED7CACB"/>
    <w:rsid w:val="4F19A959"/>
    <w:rsid w:val="4F60D5EF"/>
    <w:rsid w:val="50257D8A"/>
    <w:rsid w:val="502D1EAD"/>
    <w:rsid w:val="50DC82EF"/>
    <w:rsid w:val="50E92CF9"/>
    <w:rsid w:val="5138DBD3"/>
    <w:rsid w:val="51535589"/>
    <w:rsid w:val="517BD192"/>
    <w:rsid w:val="52DFAE68"/>
    <w:rsid w:val="52F1A867"/>
    <w:rsid w:val="5408DD27"/>
    <w:rsid w:val="54A19E66"/>
    <w:rsid w:val="54C7F95F"/>
    <w:rsid w:val="5518255C"/>
    <w:rsid w:val="552C583A"/>
    <w:rsid w:val="5639E1F0"/>
    <w:rsid w:val="568C6BC8"/>
    <w:rsid w:val="57176CBA"/>
    <w:rsid w:val="57A733E2"/>
    <w:rsid w:val="57DDD5CA"/>
    <w:rsid w:val="589527FD"/>
    <w:rsid w:val="593ED871"/>
    <w:rsid w:val="59D224F7"/>
    <w:rsid w:val="5AC18075"/>
    <w:rsid w:val="5B08CD0C"/>
    <w:rsid w:val="5B15EBD3"/>
    <w:rsid w:val="5B6BA5F4"/>
    <w:rsid w:val="5BB13A4B"/>
    <w:rsid w:val="5CBA4132"/>
    <w:rsid w:val="5CC68E0C"/>
    <w:rsid w:val="5D055E44"/>
    <w:rsid w:val="5EFB3850"/>
    <w:rsid w:val="5F511B7C"/>
    <w:rsid w:val="5F6D0D7A"/>
    <w:rsid w:val="5F841955"/>
    <w:rsid w:val="5FD1F24F"/>
    <w:rsid w:val="607F642C"/>
    <w:rsid w:val="60D97665"/>
    <w:rsid w:val="6118BE67"/>
    <w:rsid w:val="61802DBA"/>
    <w:rsid w:val="62A04C0A"/>
    <w:rsid w:val="638326D4"/>
    <w:rsid w:val="63A629A0"/>
    <w:rsid w:val="6584AC3A"/>
    <w:rsid w:val="65BD0F0B"/>
    <w:rsid w:val="65D94E9B"/>
    <w:rsid w:val="66D0EF93"/>
    <w:rsid w:val="67889763"/>
    <w:rsid w:val="67906B2B"/>
    <w:rsid w:val="67AB54DB"/>
    <w:rsid w:val="67B3EABD"/>
    <w:rsid w:val="67C49D7C"/>
    <w:rsid w:val="68091CF0"/>
    <w:rsid w:val="685CE117"/>
    <w:rsid w:val="68D72828"/>
    <w:rsid w:val="694B4A49"/>
    <w:rsid w:val="695D3C5A"/>
    <w:rsid w:val="6960C82F"/>
    <w:rsid w:val="69871B47"/>
    <w:rsid w:val="69BB6CB9"/>
    <w:rsid w:val="6A054D06"/>
    <w:rsid w:val="6B4C7AC1"/>
    <w:rsid w:val="6B6642BD"/>
    <w:rsid w:val="6B8F02ED"/>
    <w:rsid w:val="6BB23ED5"/>
    <w:rsid w:val="6BC6A95F"/>
    <w:rsid w:val="6BC837D0"/>
    <w:rsid w:val="6D03DDA3"/>
    <w:rsid w:val="6E6DE8AE"/>
    <w:rsid w:val="6E9A47F0"/>
    <w:rsid w:val="6F82D318"/>
    <w:rsid w:val="6F99971A"/>
    <w:rsid w:val="70EEEB82"/>
    <w:rsid w:val="720274F1"/>
    <w:rsid w:val="720FC435"/>
    <w:rsid w:val="721B1D40"/>
    <w:rsid w:val="725E147B"/>
    <w:rsid w:val="72DA59D2"/>
    <w:rsid w:val="73007A90"/>
    <w:rsid w:val="7328961B"/>
    <w:rsid w:val="740F2094"/>
    <w:rsid w:val="743753E7"/>
    <w:rsid w:val="74898328"/>
    <w:rsid w:val="75124F07"/>
    <w:rsid w:val="752BE821"/>
    <w:rsid w:val="7668451F"/>
    <w:rsid w:val="769DFBAB"/>
    <w:rsid w:val="76BCE361"/>
    <w:rsid w:val="77085762"/>
    <w:rsid w:val="775A1656"/>
    <w:rsid w:val="78D489DC"/>
    <w:rsid w:val="78E666B5"/>
    <w:rsid w:val="7922DDBE"/>
    <w:rsid w:val="7A6ADBDB"/>
    <w:rsid w:val="7A79D135"/>
    <w:rsid w:val="7B5C3B18"/>
    <w:rsid w:val="7C3FB1D2"/>
    <w:rsid w:val="7CDEBB13"/>
    <w:rsid w:val="7D33D0E7"/>
    <w:rsid w:val="7E142DF4"/>
    <w:rsid w:val="7E7B365D"/>
    <w:rsid w:val="7EEF1874"/>
    <w:rsid w:val="7F0AE185"/>
    <w:rsid w:val="7F34F70E"/>
    <w:rsid w:val="7FD2CE85"/>
    <w:rsid w:val="7FF97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F439"/>
  <w15:chartTrackingRefBased/>
  <w15:docId w15:val="{18DCB9AE-C410-4128-86CA-53388A1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3B3"/>
    <w:pPr>
      <w:ind w:left="720"/>
      <w:contextualSpacing/>
    </w:pPr>
  </w:style>
  <w:style w:type="table" w:styleId="TableGrid">
    <w:name w:val="Table Grid"/>
    <w:basedOn w:val="TableNormal"/>
    <w:uiPriority w:val="39"/>
    <w:rsid w:val="00D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4699D"/>
    <w:rPr>
      <w:color w:val="0563C1" w:themeColor="hyperlink"/>
      <w:u w:val="single"/>
    </w:rPr>
  </w:style>
  <w:style w:type="character" w:styleId="UnresolvedMention">
    <w:name w:val="Unresolved Mention"/>
    <w:basedOn w:val="DefaultParagraphFont"/>
    <w:uiPriority w:val="99"/>
    <w:semiHidden/>
    <w:unhideWhenUsed/>
    <w:rsid w:val="0074699D"/>
    <w:rPr>
      <w:color w:val="605E5C"/>
      <w:shd w:val="clear" w:color="auto" w:fill="E1DFDD"/>
    </w:rPr>
  </w:style>
  <w:style w:type="paragraph" w:styleId="NoSpacing">
    <w:name w:val="No Spacing"/>
    <w:uiPriority w:val="1"/>
    <w:qFormat/>
    <w:rsid w:val="00E97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s://miro.com/app/board/uXjVNWruFQk=/" TargetMode="External"/><Relationship Id="rId4" Type="http://schemas.openxmlformats.org/officeDocument/2006/relationships/customXml" Target="../customXml/item4.xml"/><Relationship Id="rId9" Type="http://schemas.openxmlformats.org/officeDocument/2006/relationships/hyperlink" Target="https://miro.com/app/board/uXjVN8QAc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E67C0-5AE2-4B40-8712-61B10B11578E}"/>
</file>

<file path=customXml/itemProps2.xml><?xml version="1.0" encoding="utf-8"?>
<ds:datastoreItem xmlns:ds="http://schemas.openxmlformats.org/officeDocument/2006/customXml" ds:itemID="{702CA960-86CF-4D1A-ABB5-D60E84BE5E2E}">
  <ds:schemaRefs>
    <ds:schemaRef ds:uri="http://purl.org/dc/elements/1.1/"/>
    <ds:schemaRef ds:uri="http://schemas.microsoft.com/office/2006/documentManagement/types"/>
    <ds:schemaRef ds:uri="http://www.w3.org/XML/1998/namespace"/>
    <ds:schemaRef ds:uri="d5336d5e-925a-4967-95ed-7b2685458cbd"/>
    <ds:schemaRef ds:uri="http://schemas.microsoft.com/office/2006/metadata/properties"/>
    <ds:schemaRef ds:uri="604ad56b-ce15-4040-a51a-85d0c1fd6fd9"/>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DC44FD6-BEAB-4E82-A441-D0931AB1CE75}">
  <ds:schemaRefs>
    <ds:schemaRef ds:uri="http://schemas.openxmlformats.org/officeDocument/2006/bibliography"/>
  </ds:schemaRefs>
</ds:datastoreItem>
</file>

<file path=customXml/itemProps4.xml><?xml version="1.0" encoding="utf-8"?>
<ds:datastoreItem xmlns:ds="http://schemas.openxmlformats.org/officeDocument/2006/customXml" ds:itemID="{E37394E9-981E-4B04-A4AC-850417AF2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24</Pages>
  <Words>6058</Words>
  <Characters>30134</Characters>
  <Application>Microsoft Office Word</Application>
  <DocSecurity>0</DocSecurity>
  <Lines>1001</Lines>
  <Paragraphs>375</Paragraphs>
  <ScaleCrop>false</ScaleCrop>
  <Company/>
  <LinksUpToDate>false</LinksUpToDate>
  <CharactersWithSpaces>35982</CharactersWithSpaces>
  <SharedDoc>false</SharedDoc>
  <HLinks>
    <vt:vector size="12" baseType="variant">
      <vt:variant>
        <vt:i4>5111836</vt:i4>
      </vt:variant>
      <vt:variant>
        <vt:i4>3</vt:i4>
      </vt:variant>
      <vt:variant>
        <vt:i4>0</vt:i4>
      </vt:variant>
      <vt:variant>
        <vt:i4>5</vt:i4>
      </vt:variant>
      <vt:variant>
        <vt:lpwstr>https://miro.com/app/board/uXjVNWruFQk=/</vt:lpwstr>
      </vt:variant>
      <vt:variant>
        <vt:lpwstr/>
      </vt:variant>
      <vt:variant>
        <vt:i4>4718674</vt:i4>
      </vt:variant>
      <vt:variant>
        <vt:i4>0</vt:i4>
      </vt:variant>
      <vt:variant>
        <vt:i4>0</vt:i4>
      </vt:variant>
      <vt:variant>
        <vt:i4>5</vt:i4>
      </vt:variant>
      <vt:variant>
        <vt:lpwstr>https://miro.com/app/board/uXjVN8QAcDk=/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Taylor Littig</cp:lastModifiedBy>
  <cp:revision>628</cp:revision>
  <dcterms:created xsi:type="dcterms:W3CDTF">2023-12-06T00:39:00Z</dcterms:created>
  <dcterms:modified xsi:type="dcterms:W3CDTF">2024-01-09T19:14:00Z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GrammarlyDocumentId">
    <vt:lpwstr>0cfe791758e5490b9374ac29541da0a77e18047906f4ebff6396a8bd65a3963b</vt:lpwstr>
  </property>
</Properties>
</file>